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E01881" w14:textId="10F886FA" w:rsidR="00FF27D6" w:rsidRPr="00E551E5" w:rsidRDefault="00767125" w:rsidP="233BB13B">
      <w:pPr>
        <w:jc w:val="center"/>
        <w:rPr>
          <w:b/>
          <w:bCs/>
          <w:i/>
          <w:iCs/>
          <w:sz w:val="16"/>
          <w:szCs w:val="16"/>
        </w:rPr>
      </w:pPr>
      <w:r w:rsidRPr="00E551E5">
        <w:rPr>
          <w:b/>
          <w:bCs/>
          <w:i/>
          <w:iCs/>
          <w:sz w:val="16"/>
          <w:szCs w:val="16"/>
        </w:rPr>
        <w:t xml:space="preserve">Annual Drinking Water Quality Report for </w:t>
      </w:r>
      <w:r w:rsidR="002C7554" w:rsidRPr="00E551E5">
        <w:rPr>
          <w:b/>
          <w:bCs/>
          <w:i/>
          <w:iCs/>
          <w:sz w:val="16"/>
          <w:szCs w:val="16"/>
        </w:rPr>
        <w:t>202</w:t>
      </w:r>
      <w:r w:rsidR="00964C52" w:rsidRPr="00E551E5">
        <w:rPr>
          <w:b/>
          <w:bCs/>
          <w:i/>
          <w:iCs/>
          <w:sz w:val="16"/>
          <w:szCs w:val="16"/>
        </w:rPr>
        <w:t>4</w:t>
      </w:r>
    </w:p>
    <w:p w14:paraId="2418B4F4" w14:textId="4F74499C" w:rsidR="00767125" w:rsidRPr="00E551E5" w:rsidRDefault="006344FA">
      <w:pPr>
        <w:jc w:val="center"/>
        <w:rPr>
          <w:b/>
          <w:i/>
          <w:sz w:val="16"/>
          <w:szCs w:val="16"/>
        </w:rPr>
      </w:pPr>
      <w:r w:rsidRPr="00E551E5">
        <w:rPr>
          <w:b/>
          <w:i/>
          <w:sz w:val="16"/>
          <w:szCs w:val="16"/>
        </w:rPr>
        <w:t>Village of Springville</w:t>
      </w:r>
    </w:p>
    <w:p w14:paraId="62E2AEEF" w14:textId="03FB7B0C" w:rsidR="00767125" w:rsidRPr="00E551E5" w:rsidRDefault="006344FA">
      <w:pPr>
        <w:jc w:val="center"/>
        <w:rPr>
          <w:b/>
          <w:i/>
          <w:sz w:val="16"/>
          <w:szCs w:val="16"/>
        </w:rPr>
      </w:pPr>
      <w:r w:rsidRPr="00E551E5">
        <w:rPr>
          <w:b/>
          <w:i/>
          <w:sz w:val="16"/>
          <w:szCs w:val="16"/>
        </w:rPr>
        <w:t xml:space="preserve">30 Nason Blvd. </w:t>
      </w:r>
      <w:r w:rsidR="00910F90" w:rsidRPr="00E551E5">
        <w:rPr>
          <w:b/>
          <w:i/>
          <w:sz w:val="16"/>
          <w:szCs w:val="16"/>
        </w:rPr>
        <w:t>Springville, New</w:t>
      </w:r>
      <w:r w:rsidRPr="00E551E5">
        <w:rPr>
          <w:b/>
          <w:i/>
          <w:sz w:val="16"/>
          <w:szCs w:val="16"/>
        </w:rPr>
        <w:t xml:space="preserve"> York 14141</w:t>
      </w:r>
    </w:p>
    <w:p w14:paraId="2D5DECCE" w14:textId="5ED14D3D" w:rsidR="00767125" w:rsidRPr="00E551E5" w:rsidRDefault="00767125">
      <w:pPr>
        <w:jc w:val="center"/>
        <w:rPr>
          <w:b/>
          <w:i/>
          <w:sz w:val="16"/>
          <w:szCs w:val="16"/>
        </w:rPr>
      </w:pPr>
      <w:r w:rsidRPr="00E551E5">
        <w:rPr>
          <w:b/>
          <w:i/>
          <w:sz w:val="16"/>
          <w:szCs w:val="16"/>
        </w:rPr>
        <w:t>(</w:t>
      </w:r>
      <w:r w:rsidR="006344FA" w:rsidRPr="00E551E5">
        <w:rPr>
          <w:b/>
          <w:i/>
          <w:sz w:val="16"/>
          <w:szCs w:val="16"/>
        </w:rPr>
        <w:t>Public Water Supply ID#1400539</w:t>
      </w:r>
      <w:r w:rsidRPr="00E551E5">
        <w:rPr>
          <w:b/>
          <w:i/>
          <w:sz w:val="16"/>
          <w:szCs w:val="16"/>
        </w:rPr>
        <w:t>)</w:t>
      </w:r>
    </w:p>
    <w:p w14:paraId="7CCC76A2" w14:textId="77777777" w:rsidR="00767125" w:rsidRPr="00E551E5" w:rsidRDefault="00767125">
      <w:pPr>
        <w:jc w:val="both"/>
        <w:rPr>
          <w:sz w:val="16"/>
          <w:szCs w:val="16"/>
        </w:rPr>
      </w:pPr>
    </w:p>
    <w:p w14:paraId="4AF02FC5" w14:textId="77777777" w:rsidR="00767125" w:rsidRPr="00E551E5" w:rsidRDefault="00767125">
      <w:pPr>
        <w:jc w:val="both"/>
        <w:rPr>
          <w:b/>
          <w:sz w:val="16"/>
          <w:szCs w:val="16"/>
        </w:rPr>
      </w:pPr>
      <w:r w:rsidRPr="00E551E5">
        <w:rPr>
          <w:b/>
          <w:sz w:val="16"/>
          <w:szCs w:val="16"/>
        </w:rPr>
        <w:t>INTRODUCTION</w:t>
      </w:r>
    </w:p>
    <w:p w14:paraId="7B656969" w14:textId="43ABCD90" w:rsidR="00767125" w:rsidRPr="00E551E5" w:rsidRDefault="00767125" w:rsidP="00E551E5">
      <w:pPr>
        <w:ind w:firstLine="720"/>
        <w:jc w:val="both"/>
        <w:rPr>
          <w:sz w:val="16"/>
          <w:szCs w:val="16"/>
        </w:rPr>
      </w:pPr>
      <w:r w:rsidRPr="00E551E5">
        <w:rPr>
          <w:sz w:val="16"/>
          <w:szCs w:val="16"/>
        </w:rPr>
        <w:t xml:space="preserve">To comply with State regulations, </w:t>
      </w:r>
      <w:proofErr w:type="gramStart"/>
      <w:r w:rsidR="006344FA" w:rsidRPr="00E551E5">
        <w:rPr>
          <w:sz w:val="16"/>
          <w:szCs w:val="16"/>
        </w:rPr>
        <w:t>Village</w:t>
      </w:r>
      <w:proofErr w:type="gramEnd"/>
      <w:r w:rsidR="006344FA" w:rsidRPr="00E551E5">
        <w:rPr>
          <w:sz w:val="16"/>
          <w:szCs w:val="16"/>
        </w:rPr>
        <w:t xml:space="preserve"> of Springville Water Division</w:t>
      </w:r>
      <w:r w:rsidRPr="00E551E5">
        <w:rPr>
          <w:sz w:val="16"/>
          <w:szCs w:val="16"/>
        </w:rPr>
        <w:t xml:space="preserve">,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are proud to report that our system did not violate a maximum contaminant level or any other water quality standard </w:t>
      </w:r>
      <w:r w:rsidR="00F62965" w:rsidRPr="00E551E5">
        <w:rPr>
          <w:sz w:val="16"/>
          <w:szCs w:val="16"/>
        </w:rPr>
        <w:t>l</w:t>
      </w:r>
      <w:r w:rsidRPr="00E551E5">
        <w:rPr>
          <w:sz w:val="16"/>
          <w:szCs w:val="16"/>
        </w:rPr>
        <w:t>ast year</w:t>
      </w:r>
      <w:r w:rsidR="00115C3D" w:rsidRPr="00E551E5">
        <w:rPr>
          <w:sz w:val="16"/>
          <w:szCs w:val="16"/>
        </w:rPr>
        <w:t>.</w:t>
      </w:r>
      <w:r w:rsidRPr="00E551E5">
        <w:rPr>
          <w:sz w:val="16"/>
          <w:szCs w:val="16"/>
        </w:rPr>
        <w:t xml:space="preserve"> This report provides an overview of last year’s water quality.  Included are details about where your water comes from, what it contains, and how it compares to State standards.</w:t>
      </w:r>
    </w:p>
    <w:p w14:paraId="2081DF1E" w14:textId="0E8CBCE5" w:rsidR="00767125" w:rsidRDefault="00767125" w:rsidP="00E551E5">
      <w:pPr>
        <w:ind w:firstLine="720"/>
        <w:jc w:val="both"/>
        <w:rPr>
          <w:sz w:val="16"/>
          <w:szCs w:val="16"/>
        </w:rPr>
      </w:pPr>
      <w:r w:rsidRPr="00E551E5">
        <w:rPr>
          <w:sz w:val="16"/>
          <w:szCs w:val="16"/>
        </w:rPr>
        <w:t xml:space="preserve">If you have any questions about this </w:t>
      </w:r>
      <w:proofErr w:type="gramStart"/>
      <w:r w:rsidRPr="00E551E5">
        <w:rPr>
          <w:sz w:val="16"/>
          <w:szCs w:val="16"/>
        </w:rPr>
        <w:t>report or</w:t>
      </w:r>
      <w:proofErr w:type="gramEnd"/>
      <w:r w:rsidRPr="00E551E5">
        <w:rPr>
          <w:sz w:val="16"/>
          <w:szCs w:val="16"/>
        </w:rPr>
        <w:t xml:space="preserve"> concerning your drinking water, please contact</w:t>
      </w:r>
      <w:r w:rsidR="00A67E9B" w:rsidRPr="00E551E5">
        <w:rPr>
          <w:sz w:val="16"/>
          <w:szCs w:val="16"/>
        </w:rPr>
        <w:t xml:space="preserve"> </w:t>
      </w:r>
      <w:r w:rsidR="004E49FC" w:rsidRPr="00E551E5">
        <w:rPr>
          <w:sz w:val="16"/>
          <w:szCs w:val="16"/>
        </w:rPr>
        <w:t>Duane Boberg, Superintendent of Public Works at (716-592-4936 Ext 1589)</w:t>
      </w:r>
      <w:r w:rsidR="00A67E9B" w:rsidRPr="00E551E5">
        <w:rPr>
          <w:color w:val="0000FF"/>
          <w:sz w:val="16"/>
          <w:szCs w:val="16"/>
        </w:rPr>
        <w:t>.</w:t>
      </w:r>
      <w:r w:rsidRPr="00E551E5">
        <w:rPr>
          <w:sz w:val="16"/>
          <w:szCs w:val="16"/>
        </w:rPr>
        <w:t xml:space="preserve">  We want you to be informed about your drinking water.  If you want to learn more, please attend any of our regularly scheduled village board meetings. The meetings are </w:t>
      </w:r>
      <w:proofErr w:type="gramStart"/>
      <w:r w:rsidRPr="00E551E5">
        <w:rPr>
          <w:sz w:val="16"/>
          <w:szCs w:val="16"/>
        </w:rPr>
        <w:t>held</w:t>
      </w:r>
      <w:proofErr w:type="gramEnd"/>
      <w:r w:rsidRPr="00E551E5">
        <w:rPr>
          <w:sz w:val="16"/>
          <w:szCs w:val="16"/>
        </w:rPr>
        <w:t xml:space="preserve"> </w:t>
      </w:r>
      <w:r w:rsidR="004E49FC" w:rsidRPr="00E551E5">
        <w:rPr>
          <w:sz w:val="16"/>
          <w:szCs w:val="16"/>
        </w:rPr>
        <w:t>1</w:t>
      </w:r>
      <w:r w:rsidR="004E49FC" w:rsidRPr="00E551E5">
        <w:rPr>
          <w:sz w:val="16"/>
          <w:szCs w:val="16"/>
          <w:vertAlign w:val="superscript"/>
        </w:rPr>
        <w:t>st</w:t>
      </w:r>
      <w:r w:rsidR="004E49FC" w:rsidRPr="00E551E5">
        <w:rPr>
          <w:sz w:val="16"/>
          <w:szCs w:val="16"/>
        </w:rPr>
        <w:t xml:space="preserve"> and 3</w:t>
      </w:r>
      <w:r w:rsidR="004E49FC" w:rsidRPr="00E551E5">
        <w:rPr>
          <w:sz w:val="16"/>
          <w:szCs w:val="16"/>
          <w:vertAlign w:val="superscript"/>
        </w:rPr>
        <w:t>rd</w:t>
      </w:r>
      <w:r w:rsidR="004E49FC" w:rsidRPr="00E551E5">
        <w:rPr>
          <w:sz w:val="16"/>
          <w:szCs w:val="16"/>
        </w:rPr>
        <w:t xml:space="preserve"> Mondays of every month.</w:t>
      </w:r>
      <w:r w:rsidRPr="00E551E5">
        <w:rPr>
          <w:color w:val="0000FF"/>
          <w:sz w:val="16"/>
          <w:szCs w:val="16"/>
        </w:rPr>
        <w:t xml:space="preserve"> </w:t>
      </w:r>
      <w:r w:rsidR="00426C40" w:rsidRPr="00E551E5">
        <w:rPr>
          <w:sz w:val="16"/>
          <w:szCs w:val="16"/>
        </w:rPr>
        <w:t>The meetings are held at 65 Franklin St. at 7pm.</w:t>
      </w:r>
    </w:p>
    <w:p w14:paraId="11F34CB6" w14:textId="77777777" w:rsidR="00E551E5" w:rsidRPr="00E551E5" w:rsidRDefault="00E551E5" w:rsidP="00E551E5">
      <w:pPr>
        <w:ind w:firstLine="720"/>
        <w:jc w:val="both"/>
        <w:rPr>
          <w:sz w:val="16"/>
          <w:szCs w:val="16"/>
        </w:rPr>
      </w:pPr>
    </w:p>
    <w:p w14:paraId="49EAECCF" w14:textId="77777777" w:rsidR="00767125" w:rsidRPr="00E551E5" w:rsidRDefault="00767125">
      <w:pPr>
        <w:jc w:val="both"/>
        <w:rPr>
          <w:b/>
          <w:sz w:val="16"/>
          <w:szCs w:val="16"/>
        </w:rPr>
      </w:pPr>
      <w:r w:rsidRPr="00E551E5">
        <w:rPr>
          <w:b/>
          <w:sz w:val="16"/>
          <w:szCs w:val="16"/>
        </w:rPr>
        <w:t>WHERE DOES OUR WATER COME FROM?</w:t>
      </w:r>
    </w:p>
    <w:p w14:paraId="548BA0CF" w14:textId="77777777" w:rsidR="00767125" w:rsidRPr="00E551E5" w:rsidRDefault="00767125" w:rsidP="00E551E5">
      <w:pPr>
        <w:ind w:firstLine="720"/>
        <w:jc w:val="both"/>
        <w:rPr>
          <w:sz w:val="16"/>
          <w:szCs w:val="16"/>
        </w:rPr>
      </w:pPr>
      <w:r w:rsidRPr="00E551E5">
        <w:rPr>
          <w:sz w:val="16"/>
          <w:szCs w:val="16"/>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sidRPr="00E551E5">
        <w:rPr>
          <w:sz w:val="16"/>
          <w:szCs w:val="16"/>
        </w:rPr>
        <w:t>include:</w:t>
      </w:r>
      <w:proofErr w:type="gramEnd"/>
      <w:r w:rsidRPr="00E551E5">
        <w:rPr>
          <w:sz w:val="16"/>
          <w:szCs w:val="16"/>
        </w:rPr>
        <w:t xml:space="preserve"> microbial contaminants; inorganic contaminants; pesticides and herbicides; organic chemical contaminants; and radioactive contaminants.  In order to ensure that tap water is safe to drink, the State and the EPA prescribe regulations which limit the </w:t>
      </w:r>
      <w:proofErr w:type="gramStart"/>
      <w:r w:rsidRPr="00E551E5">
        <w:rPr>
          <w:sz w:val="16"/>
          <w:szCs w:val="16"/>
        </w:rPr>
        <w:t>amount</w:t>
      </w:r>
      <w:proofErr w:type="gramEnd"/>
      <w:r w:rsidRPr="00E551E5">
        <w:rPr>
          <w:sz w:val="16"/>
          <w:szCs w:val="16"/>
        </w:rPr>
        <w:t xml:space="preserve"> of certain contaminants in water provided by public water systems.  The State Health </w:t>
      </w:r>
      <w:proofErr w:type="spellStart"/>
      <w:r w:rsidRPr="00E551E5">
        <w:rPr>
          <w:sz w:val="16"/>
          <w:szCs w:val="16"/>
        </w:rPr>
        <w:t>Department’s</w:t>
      </w:r>
      <w:proofErr w:type="spellEnd"/>
      <w:r w:rsidRPr="00E551E5">
        <w:rPr>
          <w:sz w:val="16"/>
          <w:szCs w:val="16"/>
        </w:rPr>
        <w:t xml:space="preserve"> and the FDA’s regulations establish limits for contaminants in bottled water which must provide the same protection for public health.</w:t>
      </w:r>
    </w:p>
    <w:p w14:paraId="03CF0AB0" w14:textId="377A0353" w:rsidR="00F066F5" w:rsidRPr="00E551E5" w:rsidRDefault="00767125" w:rsidP="00E551E5">
      <w:pPr>
        <w:ind w:firstLine="720"/>
        <w:jc w:val="both"/>
        <w:rPr>
          <w:sz w:val="16"/>
          <w:szCs w:val="16"/>
        </w:rPr>
      </w:pPr>
      <w:r w:rsidRPr="00E551E5">
        <w:rPr>
          <w:sz w:val="16"/>
          <w:szCs w:val="16"/>
        </w:rPr>
        <w:t>Our water source is</w:t>
      </w:r>
      <w:r w:rsidR="00426C40" w:rsidRPr="00E551E5">
        <w:rPr>
          <w:sz w:val="16"/>
          <w:szCs w:val="16"/>
        </w:rPr>
        <w:t xml:space="preserve"> groundwater drawn from three wells. The wells are approximately 150 ft. deep and are located near the intersection of N. Central Ave. and Eaton St.</w:t>
      </w:r>
      <w:r w:rsidRPr="00E551E5">
        <w:rPr>
          <w:sz w:val="16"/>
          <w:szCs w:val="16"/>
        </w:rPr>
        <w:t xml:space="preserve"> During </w:t>
      </w:r>
      <w:r w:rsidR="04AC1ED7" w:rsidRPr="00E551E5">
        <w:rPr>
          <w:sz w:val="16"/>
          <w:szCs w:val="16"/>
        </w:rPr>
        <w:t>202</w:t>
      </w:r>
      <w:r w:rsidR="00964C52" w:rsidRPr="00E551E5">
        <w:rPr>
          <w:sz w:val="16"/>
          <w:szCs w:val="16"/>
        </w:rPr>
        <w:t>4</w:t>
      </w:r>
      <w:r w:rsidRPr="00E551E5">
        <w:rPr>
          <w:sz w:val="16"/>
          <w:szCs w:val="16"/>
        </w:rPr>
        <w:t>, our system did not experience any restriction of our water source.</w:t>
      </w:r>
      <w:r w:rsidR="002E1432" w:rsidRPr="00E551E5">
        <w:rPr>
          <w:sz w:val="16"/>
          <w:szCs w:val="16"/>
        </w:rPr>
        <w:t xml:space="preserve"> The water is pumped from the wells to our </w:t>
      </w:r>
      <w:r w:rsidR="00910F90" w:rsidRPr="00E551E5">
        <w:rPr>
          <w:sz w:val="16"/>
          <w:szCs w:val="16"/>
        </w:rPr>
        <w:t>treatment plant</w:t>
      </w:r>
      <w:r w:rsidR="002E1432" w:rsidRPr="00E551E5">
        <w:rPr>
          <w:sz w:val="16"/>
          <w:szCs w:val="16"/>
        </w:rPr>
        <w:t xml:space="preserve"> where sodium hypochlorite and sodium permanganate solutions are added to enhance the iron and manganese removal process as the water passes through the green sand filters. After filtration, fluoride is added</w:t>
      </w:r>
      <w:r w:rsidR="00F066F5" w:rsidRPr="00E551E5">
        <w:rPr>
          <w:sz w:val="16"/>
          <w:szCs w:val="16"/>
        </w:rPr>
        <w:t>.</w:t>
      </w:r>
    </w:p>
    <w:p w14:paraId="6ED2D1D1" w14:textId="3F8DC04C" w:rsidR="00F066F5" w:rsidRPr="00E551E5" w:rsidRDefault="00F066F5" w:rsidP="00E551E5">
      <w:pPr>
        <w:ind w:firstLine="720"/>
        <w:jc w:val="both"/>
        <w:rPr>
          <w:sz w:val="16"/>
          <w:szCs w:val="16"/>
        </w:rPr>
      </w:pPr>
      <w:r w:rsidRPr="00E551E5">
        <w:rPr>
          <w:sz w:val="16"/>
          <w:szCs w:val="16"/>
        </w:rPr>
        <w:t xml:space="preserve">The New York State Department of Health (NYSDOH) has completed a source water assessment for the Village of Springville water system, based on available information. Possible and actual threats to this drinking water source were evaluated. The state </w:t>
      </w:r>
      <w:proofErr w:type="gramStart"/>
      <w:r w:rsidRPr="00E551E5">
        <w:rPr>
          <w:sz w:val="16"/>
          <w:szCs w:val="16"/>
        </w:rPr>
        <w:t>source water</w:t>
      </w:r>
      <w:proofErr w:type="gramEnd"/>
      <w:r w:rsidRPr="00E551E5">
        <w:rPr>
          <w:sz w:val="16"/>
          <w:szCs w:val="16"/>
        </w:rPr>
        <w:t xml:space="preserve"> assessment includes a susceptibility rating based on the risk posed by each potential source of contamination and how easily contaminants can move through the subsurface to the wells. The susceptibility rating is an estimate of the potential for contamination of the source water. It does not mean that the water delivered to consumers is or will become contaminated. See section “Are there contaminants in our drinking water?” for a list of the contaminants that have been detected. </w:t>
      </w:r>
    </w:p>
    <w:p w14:paraId="0705B0E9" w14:textId="77777777" w:rsidR="00F066F5" w:rsidRPr="00E551E5" w:rsidRDefault="002E1432" w:rsidP="00E551E5">
      <w:pPr>
        <w:ind w:firstLine="720"/>
        <w:jc w:val="both"/>
        <w:rPr>
          <w:sz w:val="16"/>
          <w:szCs w:val="16"/>
        </w:rPr>
      </w:pPr>
      <w:r w:rsidRPr="00E551E5">
        <w:rPr>
          <w:sz w:val="16"/>
          <w:szCs w:val="16"/>
        </w:rPr>
        <w:t xml:space="preserve">The source water assessment </w:t>
      </w:r>
      <w:r w:rsidR="000C39E9" w:rsidRPr="00E551E5">
        <w:rPr>
          <w:sz w:val="16"/>
          <w:szCs w:val="16"/>
        </w:rPr>
        <w:t>ha</w:t>
      </w:r>
      <w:r w:rsidR="00F62965" w:rsidRPr="00E551E5">
        <w:rPr>
          <w:sz w:val="16"/>
          <w:szCs w:val="16"/>
        </w:rPr>
        <w:t>s</w:t>
      </w:r>
      <w:r w:rsidR="000C39E9" w:rsidRPr="00E551E5">
        <w:rPr>
          <w:sz w:val="16"/>
          <w:szCs w:val="16"/>
        </w:rPr>
        <w:t xml:space="preserve"> rated our wells a</w:t>
      </w:r>
      <w:r w:rsidR="00F62965" w:rsidRPr="00E551E5">
        <w:rPr>
          <w:sz w:val="16"/>
          <w:szCs w:val="16"/>
        </w:rPr>
        <w:t>s</w:t>
      </w:r>
      <w:r w:rsidR="000C39E9" w:rsidRPr="00E551E5">
        <w:rPr>
          <w:sz w:val="16"/>
          <w:szCs w:val="16"/>
        </w:rPr>
        <w:t xml:space="preserve"> having a high susceptibility to enteric bacteria, enteric viruses, halogenated solvents, herbicides/pesticides, metals, nitrates, other industrial organics, petroleum products and protozoa. These ratings are due primarily to the </w:t>
      </w:r>
      <w:r w:rsidR="00F066F5" w:rsidRPr="00E551E5">
        <w:rPr>
          <w:sz w:val="16"/>
          <w:szCs w:val="16"/>
        </w:rPr>
        <w:t>proximity</w:t>
      </w:r>
      <w:r w:rsidR="000C39E9" w:rsidRPr="00E551E5">
        <w:rPr>
          <w:sz w:val="16"/>
          <w:szCs w:val="16"/>
        </w:rPr>
        <w:t xml:space="preserve"> of permitted </w:t>
      </w:r>
      <w:r w:rsidR="0045063A" w:rsidRPr="00E551E5">
        <w:rPr>
          <w:sz w:val="16"/>
          <w:szCs w:val="16"/>
        </w:rPr>
        <w:t>discharge facilities (industrial/commercial facilities that discharge wastewater into the environment and are regulated by the s</w:t>
      </w:r>
      <w:r w:rsidR="00F62965" w:rsidRPr="00E551E5">
        <w:rPr>
          <w:sz w:val="16"/>
          <w:szCs w:val="16"/>
        </w:rPr>
        <w:t>t</w:t>
      </w:r>
      <w:r w:rsidR="0045063A" w:rsidRPr="00E551E5">
        <w:rPr>
          <w:sz w:val="16"/>
          <w:szCs w:val="16"/>
        </w:rPr>
        <w:t>ate and/or federal government), low intensity residential land use, and chemical bulk storage to the wells. Also, these ratings are based on NY</w:t>
      </w:r>
      <w:r w:rsidR="00F62965" w:rsidRPr="00E551E5">
        <w:rPr>
          <w:sz w:val="16"/>
          <w:szCs w:val="16"/>
        </w:rPr>
        <w:t>S</w:t>
      </w:r>
      <w:r w:rsidR="0045063A" w:rsidRPr="00E551E5">
        <w:rPr>
          <w:sz w:val="16"/>
          <w:szCs w:val="16"/>
        </w:rPr>
        <w:t xml:space="preserve">DEC mapped data indicating potential sources of contamination within the assessment area. The ratings are </w:t>
      </w:r>
      <w:proofErr w:type="gramStart"/>
      <w:r w:rsidR="0045063A" w:rsidRPr="00E551E5">
        <w:rPr>
          <w:sz w:val="16"/>
          <w:szCs w:val="16"/>
        </w:rPr>
        <w:t>based on the fact that</w:t>
      </w:r>
      <w:proofErr w:type="gramEnd"/>
      <w:r w:rsidR="0045063A" w:rsidRPr="00E551E5">
        <w:rPr>
          <w:sz w:val="16"/>
          <w:szCs w:val="16"/>
        </w:rPr>
        <w:t xml:space="preserve"> wells 1,2 and 3 are screened and located in a confined aquifer.</w:t>
      </w:r>
    </w:p>
    <w:p w14:paraId="57781AA0" w14:textId="77777777" w:rsidR="00F066F5" w:rsidRDefault="00F066F5" w:rsidP="00E551E5">
      <w:pPr>
        <w:ind w:firstLine="720"/>
        <w:jc w:val="both"/>
        <w:rPr>
          <w:sz w:val="16"/>
          <w:szCs w:val="16"/>
        </w:rPr>
      </w:pPr>
      <w:r w:rsidRPr="00E551E5">
        <w:rPr>
          <w:sz w:val="16"/>
          <w:szCs w:val="16"/>
        </w:rPr>
        <w:t>While the source water assessment rates our well as being susceptible to microbial contamination, please note that our water is disinfected to ensure that the finished water delivered into your home meets New York State’s drinking water standards for microbiological contamination. A copy of the assessment, including a map of the assessment area, can be obtained at the Village office.</w:t>
      </w:r>
    </w:p>
    <w:p w14:paraId="553FDD2E" w14:textId="77777777" w:rsidR="00E551E5" w:rsidRPr="00E551E5" w:rsidRDefault="00E551E5" w:rsidP="00E551E5">
      <w:pPr>
        <w:ind w:firstLine="720"/>
        <w:jc w:val="both"/>
        <w:rPr>
          <w:sz w:val="16"/>
          <w:szCs w:val="16"/>
        </w:rPr>
      </w:pPr>
    </w:p>
    <w:p w14:paraId="10F2FE4F" w14:textId="478F1727" w:rsidR="00767125" w:rsidRPr="00E551E5" w:rsidRDefault="00767125">
      <w:pPr>
        <w:jc w:val="both"/>
        <w:rPr>
          <w:b/>
          <w:sz w:val="16"/>
          <w:szCs w:val="16"/>
        </w:rPr>
      </w:pPr>
      <w:r w:rsidRPr="00E551E5">
        <w:rPr>
          <w:b/>
          <w:sz w:val="16"/>
          <w:szCs w:val="16"/>
        </w:rPr>
        <w:t>FACTS AND FIGURES</w:t>
      </w:r>
    </w:p>
    <w:p w14:paraId="4E61792A" w14:textId="0591F9CC" w:rsidR="00767125" w:rsidRDefault="00767125" w:rsidP="00E551E5">
      <w:pPr>
        <w:ind w:firstLine="720"/>
        <w:jc w:val="both"/>
        <w:rPr>
          <w:sz w:val="16"/>
          <w:szCs w:val="16"/>
        </w:rPr>
      </w:pPr>
      <w:r w:rsidRPr="00E551E5">
        <w:rPr>
          <w:sz w:val="16"/>
          <w:szCs w:val="16"/>
        </w:rPr>
        <w:t xml:space="preserve">Our water system serves </w:t>
      </w:r>
      <w:r w:rsidR="0045063A" w:rsidRPr="00E551E5">
        <w:rPr>
          <w:sz w:val="16"/>
          <w:szCs w:val="16"/>
        </w:rPr>
        <w:t>17</w:t>
      </w:r>
      <w:r w:rsidR="00964C52" w:rsidRPr="00E551E5">
        <w:rPr>
          <w:sz w:val="16"/>
          <w:szCs w:val="16"/>
        </w:rPr>
        <w:t>16</w:t>
      </w:r>
      <w:r w:rsidR="0045063A" w:rsidRPr="00E551E5">
        <w:rPr>
          <w:sz w:val="16"/>
          <w:szCs w:val="16"/>
        </w:rPr>
        <w:t xml:space="preserve"> service connections</w:t>
      </w:r>
      <w:r w:rsidR="004F1B00" w:rsidRPr="00E551E5">
        <w:rPr>
          <w:sz w:val="16"/>
          <w:szCs w:val="16"/>
        </w:rPr>
        <w:t xml:space="preserve">, 1532 of which serves 4204 residential customers. </w:t>
      </w:r>
      <w:r w:rsidRPr="00E551E5">
        <w:rPr>
          <w:color w:val="0000FF"/>
          <w:sz w:val="16"/>
          <w:szCs w:val="16"/>
        </w:rPr>
        <w:t xml:space="preserve"> </w:t>
      </w:r>
      <w:r w:rsidRPr="00E551E5">
        <w:rPr>
          <w:sz w:val="16"/>
          <w:szCs w:val="16"/>
        </w:rPr>
        <w:t xml:space="preserve">The total amount of water produced in </w:t>
      </w:r>
      <w:r w:rsidR="002C7554" w:rsidRPr="00E551E5">
        <w:rPr>
          <w:sz w:val="16"/>
          <w:szCs w:val="16"/>
        </w:rPr>
        <w:t>202</w:t>
      </w:r>
      <w:r w:rsidR="00964C52" w:rsidRPr="00E551E5">
        <w:rPr>
          <w:sz w:val="16"/>
          <w:szCs w:val="16"/>
        </w:rPr>
        <w:t>4</w:t>
      </w:r>
      <w:r w:rsidR="002C7554" w:rsidRPr="00E551E5">
        <w:rPr>
          <w:sz w:val="16"/>
          <w:szCs w:val="16"/>
        </w:rPr>
        <w:t xml:space="preserve"> </w:t>
      </w:r>
      <w:r w:rsidRPr="00E551E5">
        <w:rPr>
          <w:sz w:val="16"/>
          <w:szCs w:val="16"/>
        </w:rPr>
        <w:t>was</w:t>
      </w:r>
      <w:r w:rsidR="00193F6D" w:rsidRPr="00E551E5">
        <w:rPr>
          <w:sz w:val="16"/>
          <w:szCs w:val="16"/>
        </w:rPr>
        <w:t xml:space="preserve"> 12</w:t>
      </w:r>
      <w:r w:rsidR="00964C52" w:rsidRPr="00E551E5">
        <w:rPr>
          <w:sz w:val="16"/>
          <w:szCs w:val="16"/>
        </w:rPr>
        <w:t>0</w:t>
      </w:r>
      <w:r w:rsidRPr="00E551E5">
        <w:rPr>
          <w:sz w:val="16"/>
          <w:szCs w:val="16"/>
        </w:rPr>
        <w:t xml:space="preserve"> million gallons.  The daily average of water treated and pumped into the distribution system was </w:t>
      </w:r>
      <w:r w:rsidR="00193F6D" w:rsidRPr="00E551E5">
        <w:rPr>
          <w:sz w:val="16"/>
          <w:szCs w:val="16"/>
        </w:rPr>
        <w:t>3</w:t>
      </w:r>
      <w:r w:rsidR="00964C52" w:rsidRPr="00E551E5">
        <w:rPr>
          <w:sz w:val="16"/>
          <w:szCs w:val="16"/>
        </w:rPr>
        <w:t>2</w:t>
      </w:r>
      <w:r w:rsidR="00193F6D" w:rsidRPr="00E551E5">
        <w:rPr>
          <w:sz w:val="16"/>
          <w:szCs w:val="16"/>
        </w:rPr>
        <w:t>5</w:t>
      </w:r>
      <w:r w:rsidRPr="00E551E5">
        <w:rPr>
          <w:sz w:val="16"/>
          <w:szCs w:val="16"/>
        </w:rPr>
        <w:t xml:space="preserve">,000 gallons per day.  Our highest single day was </w:t>
      </w:r>
      <w:r w:rsidR="00964C52" w:rsidRPr="00E551E5">
        <w:rPr>
          <w:sz w:val="16"/>
          <w:szCs w:val="16"/>
        </w:rPr>
        <w:t xml:space="preserve">494,00 </w:t>
      </w:r>
      <w:r w:rsidRPr="00E551E5">
        <w:rPr>
          <w:sz w:val="16"/>
          <w:szCs w:val="16"/>
        </w:rPr>
        <w:t xml:space="preserve">gallons. The amount of water delivered to customers was </w:t>
      </w:r>
      <w:r w:rsidR="00964C52" w:rsidRPr="00E551E5">
        <w:rPr>
          <w:sz w:val="16"/>
          <w:szCs w:val="16"/>
        </w:rPr>
        <w:t>96</w:t>
      </w:r>
      <w:r w:rsidRPr="00E551E5">
        <w:rPr>
          <w:sz w:val="16"/>
          <w:szCs w:val="16"/>
        </w:rPr>
        <w:t xml:space="preserve"> million gallons. This leaves an </w:t>
      </w:r>
      <w:r w:rsidR="00193F6D" w:rsidRPr="00E551E5">
        <w:rPr>
          <w:sz w:val="16"/>
          <w:szCs w:val="16"/>
        </w:rPr>
        <w:t>unaccounted-for</w:t>
      </w:r>
      <w:r w:rsidRPr="00E551E5">
        <w:rPr>
          <w:sz w:val="16"/>
          <w:szCs w:val="16"/>
        </w:rPr>
        <w:t xml:space="preserve"> total of </w:t>
      </w:r>
      <w:r w:rsidR="005C3B87" w:rsidRPr="00E551E5">
        <w:rPr>
          <w:sz w:val="16"/>
          <w:szCs w:val="16"/>
        </w:rPr>
        <w:t>2</w:t>
      </w:r>
      <w:r w:rsidR="00964C52" w:rsidRPr="00E551E5">
        <w:rPr>
          <w:sz w:val="16"/>
          <w:szCs w:val="16"/>
        </w:rPr>
        <w:t>4</w:t>
      </w:r>
      <w:r w:rsidRPr="00E551E5">
        <w:rPr>
          <w:sz w:val="16"/>
          <w:szCs w:val="16"/>
        </w:rPr>
        <w:t xml:space="preserve"> million gallons. </w:t>
      </w:r>
      <w:proofErr w:type="gramStart"/>
      <w:r w:rsidR="005C3B87" w:rsidRPr="00E551E5">
        <w:rPr>
          <w:sz w:val="16"/>
          <w:szCs w:val="16"/>
        </w:rPr>
        <w:t>With</w:t>
      </w:r>
      <w:r w:rsidR="00193F6D" w:rsidRPr="00E551E5">
        <w:rPr>
          <w:sz w:val="16"/>
          <w:szCs w:val="16"/>
        </w:rPr>
        <w:t xml:space="preserve"> 12.6</w:t>
      </w:r>
      <w:proofErr w:type="gramEnd"/>
      <w:r w:rsidR="00193F6D" w:rsidRPr="00E551E5">
        <w:rPr>
          <w:sz w:val="16"/>
          <w:szCs w:val="16"/>
        </w:rPr>
        <w:t xml:space="preserve"> million gallons</w:t>
      </w:r>
      <w:r w:rsidR="005C3B87" w:rsidRPr="00E551E5">
        <w:rPr>
          <w:sz w:val="16"/>
          <w:szCs w:val="16"/>
        </w:rPr>
        <w:t xml:space="preserve"> of</w:t>
      </w:r>
      <w:r w:rsidRPr="00E551E5">
        <w:rPr>
          <w:sz w:val="16"/>
          <w:szCs w:val="16"/>
        </w:rPr>
        <w:t xml:space="preserve"> water was used to flush mains, fight fires and leakage</w:t>
      </w:r>
      <w:r w:rsidR="005C3B87" w:rsidRPr="00E551E5">
        <w:rPr>
          <w:sz w:val="16"/>
          <w:szCs w:val="16"/>
        </w:rPr>
        <w:t>. This left</w:t>
      </w:r>
      <w:r w:rsidR="0095515A" w:rsidRPr="00E551E5">
        <w:rPr>
          <w:sz w:val="16"/>
          <w:szCs w:val="16"/>
        </w:rPr>
        <w:t xml:space="preserve"> 11</w:t>
      </w:r>
      <w:r w:rsidR="005C3B87" w:rsidRPr="00E551E5">
        <w:rPr>
          <w:sz w:val="16"/>
          <w:szCs w:val="16"/>
        </w:rPr>
        <w:t>.4 million gallons or</w:t>
      </w:r>
      <w:r w:rsidRPr="00E551E5">
        <w:rPr>
          <w:sz w:val="16"/>
          <w:szCs w:val="16"/>
        </w:rPr>
        <w:t xml:space="preserve"> (</w:t>
      </w:r>
      <w:r w:rsidR="0095515A" w:rsidRPr="00E551E5">
        <w:rPr>
          <w:sz w:val="16"/>
          <w:szCs w:val="16"/>
        </w:rPr>
        <w:t>11</w:t>
      </w:r>
      <w:r w:rsidRPr="00E551E5">
        <w:rPr>
          <w:sz w:val="16"/>
          <w:szCs w:val="16"/>
        </w:rPr>
        <w:t>% of the total amount produced</w:t>
      </w:r>
      <w:proofErr w:type="gramStart"/>
      <w:r w:rsidRPr="00E551E5">
        <w:rPr>
          <w:sz w:val="16"/>
          <w:szCs w:val="16"/>
        </w:rPr>
        <w:t>)</w:t>
      </w:r>
      <w:r w:rsidR="005C3B87" w:rsidRPr="00E551E5">
        <w:rPr>
          <w:sz w:val="16"/>
          <w:szCs w:val="16"/>
        </w:rPr>
        <w:t xml:space="preserve"> as</w:t>
      </w:r>
      <w:proofErr w:type="gramEnd"/>
      <w:r w:rsidR="005C3B87" w:rsidRPr="00E551E5">
        <w:rPr>
          <w:sz w:val="16"/>
          <w:szCs w:val="16"/>
        </w:rPr>
        <w:t xml:space="preserve"> unaccounted for</w:t>
      </w:r>
      <w:r w:rsidRPr="00E551E5">
        <w:rPr>
          <w:sz w:val="16"/>
          <w:szCs w:val="16"/>
        </w:rPr>
        <w:t xml:space="preserve">.  In </w:t>
      </w:r>
      <w:r w:rsidR="002C7554" w:rsidRPr="00E551E5">
        <w:rPr>
          <w:sz w:val="16"/>
          <w:szCs w:val="16"/>
        </w:rPr>
        <w:t>202</w:t>
      </w:r>
      <w:r w:rsidR="0095515A" w:rsidRPr="00E551E5">
        <w:rPr>
          <w:sz w:val="16"/>
          <w:szCs w:val="16"/>
        </w:rPr>
        <w:t>4</w:t>
      </w:r>
      <w:r w:rsidRPr="00E551E5">
        <w:rPr>
          <w:sz w:val="16"/>
          <w:szCs w:val="16"/>
        </w:rPr>
        <w:t>, water customers were charged $</w:t>
      </w:r>
      <w:r w:rsidR="005C3B87" w:rsidRPr="00E551E5">
        <w:rPr>
          <w:sz w:val="16"/>
          <w:szCs w:val="16"/>
        </w:rPr>
        <w:t>3.50</w:t>
      </w:r>
      <w:r w:rsidRPr="00E551E5">
        <w:rPr>
          <w:sz w:val="16"/>
          <w:szCs w:val="16"/>
        </w:rPr>
        <w:t xml:space="preserve"> per 1,000 gallons of water</w:t>
      </w:r>
      <w:r w:rsidR="005C3B87" w:rsidRPr="00E551E5">
        <w:rPr>
          <w:sz w:val="16"/>
          <w:szCs w:val="16"/>
        </w:rPr>
        <w:t>.</w:t>
      </w:r>
      <w:r w:rsidRPr="00E551E5">
        <w:rPr>
          <w:sz w:val="16"/>
          <w:szCs w:val="16"/>
        </w:rPr>
        <w:t xml:space="preserve"> </w:t>
      </w:r>
    </w:p>
    <w:p w14:paraId="589E7495" w14:textId="77777777" w:rsidR="00E551E5" w:rsidRPr="00E551E5" w:rsidRDefault="00E551E5" w:rsidP="00E551E5">
      <w:pPr>
        <w:ind w:firstLine="720"/>
        <w:jc w:val="both"/>
        <w:rPr>
          <w:sz w:val="16"/>
          <w:szCs w:val="16"/>
        </w:rPr>
      </w:pPr>
    </w:p>
    <w:p w14:paraId="12120F3B" w14:textId="77777777" w:rsidR="00767125" w:rsidRPr="00E551E5" w:rsidRDefault="00767125">
      <w:pPr>
        <w:jc w:val="both"/>
        <w:rPr>
          <w:b/>
          <w:sz w:val="16"/>
          <w:szCs w:val="16"/>
        </w:rPr>
      </w:pPr>
      <w:r w:rsidRPr="00E551E5">
        <w:rPr>
          <w:b/>
          <w:sz w:val="16"/>
          <w:szCs w:val="16"/>
        </w:rPr>
        <w:t>ARE THERE CONTAMINANTS IN OUR DRINKING WATER?</w:t>
      </w:r>
    </w:p>
    <w:p w14:paraId="59DEF4FE" w14:textId="65685556" w:rsidR="00767125" w:rsidRPr="00E551E5" w:rsidRDefault="00767125" w:rsidP="00E551E5">
      <w:pPr>
        <w:ind w:firstLine="720"/>
        <w:jc w:val="both"/>
        <w:rPr>
          <w:color w:val="FF0000"/>
          <w:sz w:val="16"/>
          <w:szCs w:val="16"/>
        </w:rPr>
      </w:pPr>
      <w:r w:rsidRPr="00E551E5">
        <w:rPr>
          <w:sz w:val="16"/>
          <w:szCs w:val="16"/>
        </w:rPr>
        <w:t xml:space="preserve">As the State regulations require, we routinely test your drinking water for numerous contaminants. These contaminants </w:t>
      </w:r>
      <w:proofErr w:type="gramStart"/>
      <w:r w:rsidRPr="00E551E5">
        <w:rPr>
          <w:sz w:val="16"/>
          <w:szCs w:val="16"/>
        </w:rPr>
        <w:t>include:</w:t>
      </w:r>
      <w:proofErr w:type="gramEnd"/>
      <w:r w:rsidRPr="00E551E5">
        <w:rPr>
          <w:sz w:val="16"/>
          <w:szCs w:val="16"/>
        </w:rPr>
        <w:t xml:space="preserve"> total coliform, turbidity, inorganic compounds, nitrate, nitrite, lead and copper, volatile organic compounds, total trihalomethanes, </w:t>
      </w:r>
      <w:proofErr w:type="spellStart"/>
      <w:r w:rsidRPr="00E551E5">
        <w:rPr>
          <w:sz w:val="16"/>
          <w:szCs w:val="16"/>
        </w:rPr>
        <w:t>haloacetic</w:t>
      </w:r>
      <w:proofErr w:type="spellEnd"/>
      <w:r w:rsidRPr="00E551E5">
        <w:rPr>
          <w:sz w:val="16"/>
          <w:szCs w:val="16"/>
        </w:rPr>
        <w:t xml:space="preserve">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p>
    <w:p w14:paraId="7877F105" w14:textId="00AA36D9" w:rsidR="00767125" w:rsidRPr="00E551E5" w:rsidRDefault="00767125" w:rsidP="00E551E5">
      <w:pPr>
        <w:ind w:firstLine="720"/>
        <w:jc w:val="both"/>
        <w:rPr>
          <w:sz w:val="16"/>
          <w:szCs w:val="16"/>
        </w:rPr>
      </w:pPr>
      <w:r w:rsidRPr="00E551E5">
        <w:rPr>
          <w:sz w:val="16"/>
          <w:szCs w:val="16"/>
        </w:rPr>
        <w:t xml:space="preserve">It should be noted that all drinking water, including bottled drinking water, may be reasonably expected to contain at least </w:t>
      </w:r>
      <w:proofErr w:type="gramStart"/>
      <w:r w:rsidRPr="00E551E5">
        <w:rPr>
          <w:sz w:val="16"/>
          <w:szCs w:val="16"/>
        </w:rPr>
        <w:t>small amounts of some</w:t>
      </w:r>
      <w:proofErr w:type="gramEnd"/>
      <w:r w:rsidRPr="00E551E5">
        <w:rPr>
          <w:sz w:val="16"/>
          <w:szCs w:val="16"/>
        </w:rPr>
        <w:t xml:space="preserve"> contaminants.  The presence of contaminants does not necessarily indicate that water poses a health risk.  More information about contaminants and potential health effects can be obtained by calling the EPA’s Safe Drinking Water Hotline (800-426-4791) or the </w:t>
      </w:r>
      <w:r w:rsidR="00874C7C" w:rsidRPr="00E551E5">
        <w:rPr>
          <w:sz w:val="16"/>
          <w:szCs w:val="16"/>
        </w:rPr>
        <w:t>Erie County Health Department at 716-961-6800.</w:t>
      </w:r>
    </w:p>
    <w:p w14:paraId="5050E34B" w14:textId="77777777" w:rsidR="00AE0669" w:rsidRPr="00E551E5" w:rsidRDefault="00AE0669">
      <w:pPr>
        <w:jc w:val="both"/>
        <w:rPr>
          <w:sz w:val="16"/>
          <w:szCs w:val="16"/>
        </w:rPr>
      </w:pPr>
    </w:p>
    <w:tbl>
      <w:tblPr>
        <w:tblW w:w="9418" w:type="dxa"/>
        <w:tblInd w:w="-123" w:type="dxa"/>
        <w:tblLayout w:type="fixed"/>
        <w:tblCellMar>
          <w:left w:w="0" w:type="dxa"/>
          <w:right w:w="0" w:type="dxa"/>
        </w:tblCellMar>
        <w:tblLook w:val="0000" w:firstRow="0" w:lastRow="0" w:firstColumn="0" w:lastColumn="0" w:noHBand="0" w:noVBand="0"/>
      </w:tblPr>
      <w:tblGrid>
        <w:gridCol w:w="1818"/>
        <w:gridCol w:w="900"/>
        <w:gridCol w:w="810"/>
        <w:gridCol w:w="990"/>
        <w:gridCol w:w="810"/>
        <w:gridCol w:w="720"/>
        <w:gridCol w:w="1270"/>
        <w:gridCol w:w="2100"/>
      </w:tblGrid>
      <w:tr w:rsidR="00767125" w:rsidRPr="00E551E5" w14:paraId="230996FD" w14:textId="77777777" w:rsidTr="00601329">
        <w:trPr>
          <w:trHeight w:val="278"/>
        </w:trPr>
        <w:tc>
          <w:tcPr>
            <w:tcW w:w="9418" w:type="dxa"/>
            <w:gridSpan w:val="8"/>
            <w:tcBorders>
              <w:top w:val="single" w:sz="4" w:space="0" w:color="000000"/>
              <w:left w:val="single" w:sz="4" w:space="0" w:color="000000"/>
              <w:bottom w:val="single" w:sz="4" w:space="0" w:color="000000"/>
              <w:right w:val="single" w:sz="4" w:space="0" w:color="000000"/>
            </w:tcBorders>
          </w:tcPr>
          <w:p w14:paraId="741D4C6B" w14:textId="77777777" w:rsidR="00767125" w:rsidRPr="00E551E5" w:rsidRDefault="00767125">
            <w:pPr>
              <w:snapToGrid w:val="0"/>
              <w:jc w:val="center"/>
              <w:rPr>
                <w:b/>
                <w:sz w:val="16"/>
                <w:szCs w:val="16"/>
              </w:rPr>
            </w:pPr>
            <w:r w:rsidRPr="00E551E5">
              <w:rPr>
                <w:b/>
                <w:sz w:val="16"/>
                <w:szCs w:val="16"/>
              </w:rPr>
              <w:t>Table of Detected Contaminants</w:t>
            </w:r>
          </w:p>
        </w:tc>
      </w:tr>
      <w:tr w:rsidR="00767125" w:rsidRPr="00E551E5" w14:paraId="0A169624" w14:textId="77777777" w:rsidTr="00601329">
        <w:trPr>
          <w:trHeight w:val="70"/>
        </w:trPr>
        <w:tc>
          <w:tcPr>
            <w:tcW w:w="1818" w:type="dxa"/>
            <w:tcBorders>
              <w:top w:val="single" w:sz="4" w:space="0" w:color="000000"/>
              <w:left w:val="single" w:sz="4" w:space="0" w:color="000000"/>
              <w:bottom w:val="single" w:sz="4" w:space="0" w:color="000000"/>
            </w:tcBorders>
            <w:vAlign w:val="bottom"/>
          </w:tcPr>
          <w:p w14:paraId="41F233F6" w14:textId="77777777" w:rsidR="00767125" w:rsidRPr="00E551E5" w:rsidRDefault="00767125">
            <w:pPr>
              <w:snapToGrid w:val="0"/>
              <w:jc w:val="center"/>
              <w:rPr>
                <w:sz w:val="16"/>
                <w:szCs w:val="16"/>
              </w:rPr>
            </w:pPr>
            <w:r w:rsidRPr="00E551E5">
              <w:rPr>
                <w:sz w:val="16"/>
                <w:szCs w:val="16"/>
              </w:rPr>
              <w:t>Contaminant</w:t>
            </w:r>
          </w:p>
        </w:tc>
        <w:tc>
          <w:tcPr>
            <w:tcW w:w="900" w:type="dxa"/>
            <w:tcBorders>
              <w:top w:val="single" w:sz="4" w:space="0" w:color="000000"/>
              <w:left w:val="single" w:sz="4" w:space="0" w:color="000000"/>
              <w:bottom w:val="single" w:sz="4" w:space="0" w:color="000000"/>
            </w:tcBorders>
            <w:vAlign w:val="bottom"/>
          </w:tcPr>
          <w:p w14:paraId="03C04C39" w14:textId="77777777" w:rsidR="00767125" w:rsidRPr="00E551E5" w:rsidRDefault="00767125">
            <w:pPr>
              <w:snapToGrid w:val="0"/>
              <w:jc w:val="center"/>
              <w:rPr>
                <w:sz w:val="16"/>
                <w:szCs w:val="16"/>
              </w:rPr>
            </w:pPr>
            <w:r w:rsidRPr="00E551E5">
              <w:rPr>
                <w:sz w:val="16"/>
                <w:szCs w:val="16"/>
              </w:rPr>
              <w:t>Violation</w:t>
            </w:r>
          </w:p>
          <w:p w14:paraId="0338D0BF" w14:textId="77777777" w:rsidR="00767125" w:rsidRPr="00E551E5" w:rsidRDefault="00767125">
            <w:pPr>
              <w:jc w:val="center"/>
              <w:rPr>
                <w:sz w:val="16"/>
                <w:szCs w:val="16"/>
              </w:rPr>
            </w:pPr>
            <w:r w:rsidRPr="00E551E5">
              <w:rPr>
                <w:sz w:val="16"/>
                <w:szCs w:val="16"/>
              </w:rPr>
              <w:t>Yes/No</w:t>
            </w:r>
          </w:p>
        </w:tc>
        <w:tc>
          <w:tcPr>
            <w:tcW w:w="810" w:type="dxa"/>
            <w:tcBorders>
              <w:top w:val="single" w:sz="4" w:space="0" w:color="000000"/>
              <w:left w:val="single" w:sz="4" w:space="0" w:color="000000"/>
              <w:bottom w:val="single" w:sz="4" w:space="0" w:color="000000"/>
            </w:tcBorders>
            <w:vAlign w:val="bottom"/>
          </w:tcPr>
          <w:p w14:paraId="35ACDF0B" w14:textId="77777777" w:rsidR="00767125" w:rsidRPr="00E551E5" w:rsidRDefault="00767125">
            <w:pPr>
              <w:snapToGrid w:val="0"/>
              <w:jc w:val="center"/>
              <w:rPr>
                <w:sz w:val="16"/>
                <w:szCs w:val="16"/>
              </w:rPr>
            </w:pPr>
            <w:r w:rsidRPr="00E551E5">
              <w:rPr>
                <w:sz w:val="16"/>
                <w:szCs w:val="16"/>
              </w:rPr>
              <w:t>Date of Sample</w:t>
            </w:r>
          </w:p>
        </w:tc>
        <w:tc>
          <w:tcPr>
            <w:tcW w:w="990" w:type="dxa"/>
            <w:tcBorders>
              <w:top w:val="single" w:sz="4" w:space="0" w:color="000000"/>
              <w:left w:val="single" w:sz="4" w:space="0" w:color="000000"/>
              <w:bottom w:val="single" w:sz="4" w:space="0" w:color="000000"/>
            </w:tcBorders>
            <w:vAlign w:val="bottom"/>
          </w:tcPr>
          <w:p w14:paraId="43F5708E" w14:textId="77777777" w:rsidR="00767125" w:rsidRPr="00E551E5" w:rsidRDefault="00767125">
            <w:pPr>
              <w:snapToGrid w:val="0"/>
              <w:jc w:val="center"/>
              <w:rPr>
                <w:sz w:val="16"/>
                <w:szCs w:val="16"/>
              </w:rPr>
            </w:pPr>
            <w:r w:rsidRPr="00E551E5">
              <w:rPr>
                <w:sz w:val="16"/>
                <w:szCs w:val="16"/>
              </w:rPr>
              <w:t>Level Detected</w:t>
            </w:r>
          </w:p>
          <w:p w14:paraId="39EBD3F9" w14:textId="77777777" w:rsidR="00767125" w:rsidRPr="00E551E5" w:rsidRDefault="00767125">
            <w:pPr>
              <w:jc w:val="center"/>
              <w:rPr>
                <w:sz w:val="16"/>
                <w:szCs w:val="16"/>
              </w:rPr>
            </w:pPr>
            <w:r w:rsidRPr="00E551E5">
              <w:rPr>
                <w:sz w:val="16"/>
                <w:szCs w:val="16"/>
              </w:rPr>
              <w:t>(Avg/Max)</w:t>
            </w:r>
          </w:p>
          <w:p w14:paraId="272FCFE0" w14:textId="77777777" w:rsidR="00767125" w:rsidRPr="00E551E5" w:rsidRDefault="00767125">
            <w:pPr>
              <w:jc w:val="center"/>
              <w:rPr>
                <w:sz w:val="16"/>
                <w:szCs w:val="16"/>
              </w:rPr>
            </w:pPr>
            <w:r w:rsidRPr="00E551E5">
              <w:rPr>
                <w:sz w:val="16"/>
                <w:szCs w:val="16"/>
              </w:rPr>
              <w:t>(Range)</w:t>
            </w:r>
          </w:p>
        </w:tc>
        <w:tc>
          <w:tcPr>
            <w:tcW w:w="810" w:type="dxa"/>
            <w:tcBorders>
              <w:top w:val="single" w:sz="4" w:space="0" w:color="000000"/>
              <w:left w:val="single" w:sz="4" w:space="0" w:color="000000"/>
              <w:bottom w:val="single" w:sz="4" w:space="0" w:color="000000"/>
            </w:tcBorders>
            <w:vAlign w:val="bottom"/>
          </w:tcPr>
          <w:p w14:paraId="704684BC" w14:textId="77777777" w:rsidR="00767125" w:rsidRPr="00E551E5" w:rsidRDefault="00767125">
            <w:pPr>
              <w:snapToGrid w:val="0"/>
              <w:jc w:val="center"/>
              <w:rPr>
                <w:sz w:val="16"/>
                <w:szCs w:val="16"/>
              </w:rPr>
            </w:pPr>
            <w:r w:rsidRPr="00E551E5">
              <w:rPr>
                <w:sz w:val="16"/>
                <w:szCs w:val="16"/>
              </w:rPr>
              <w:t>Unit</w:t>
            </w:r>
          </w:p>
          <w:p w14:paraId="5C5F219F" w14:textId="77777777" w:rsidR="00767125" w:rsidRPr="00E551E5" w:rsidRDefault="00767125">
            <w:pPr>
              <w:jc w:val="center"/>
              <w:rPr>
                <w:sz w:val="16"/>
                <w:szCs w:val="16"/>
              </w:rPr>
            </w:pPr>
            <w:r w:rsidRPr="00E551E5">
              <w:rPr>
                <w:sz w:val="16"/>
                <w:szCs w:val="16"/>
              </w:rPr>
              <w:t>Measure-</w:t>
            </w:r>
            <w:proofErr w:type="spellStart"/>
            <w:r w:rsidRPr="00E551E5">
              <w:rPr>
                <w:sz w:val="16"/>
                <w:szCs w:val="16"/>
              </w:rPr>
              <w:t>ment</w:t>
            </w:r>
            <w:proofErr w:type="spellEnd"/>
          </w:p>
        </w:tc>
        <w:tc>
          <w:tcPr>
            <w:tcW w:w="720" w:type="dxa"/>
            <w:tcBorders>
              <w:top w:val="single" w:sz="4" w:space="0" w:color="000000"/>
              <w:left w:val="single" w:sz="4" w:space="0" w:color="000000"/>
              <w:bottom w:val="single" w:sz="4" w:space="0" w:color="000000"/>
            </w:tcBorders>
            <w:vAlign w:val="bottom"/>
          </w:tcPr>
          <w:p w14:paraId="4899BE62" w14:textId="77777777" w:rsidR="00767125" w:rsidRPr="00E551E5" w:rsidRDefault="00767125">
            <w:pPr>
              <w:snapToGrid w:val="0"/>
              <w:jc w:val="center"/>
              <w:rPr>
                <w:sz w:val="16"/>
                <w:szCs w:val="16"/>
              </w:rPr>
            </w:pPr>
            <w:r w:rsidRPr="00E551E5">
              <w:rPr>
                <w:sz w:val="16"/>
                <w:szCs w:val="16"/>
              </w:rPr>
              <w:t>MCLG</w:t>
            </w:r>
          </w:p>
        </w:tc>
        <w:tc>
          <w:tcPr>
            <w:tcW w:w="1270" w:type="dxa"/>
            <w:tcBorders>
              <w:top w:val="single" w:sz="4" w:space="0" w:color="000000"/>
              <w:left w:val="single" w:sz="4" w:space="0" w:color="000000"/>
              <w:bottom w:val="single" w:sz="4" w:space="0" w:color="000000"/>
            </w:tcBorders>
            <w:vAlign w:val="bottom"/>
          </w:tcPr>
          <w:p w14:paraId="4D29857A" w14:textId="77777777" w:rsidR="00767125" w:rsidRPr="00E551E5" w:rsidRDefault="00767125">
            <w:pPr>
              <w:snapToGrid w:val="0"/>
              <w:jc w:val="center"/>
              <w:rPr>
                <w:sz w:val="16"/>
                <w:szCs w:val="16"/>
              </w:rPr>
            </w:pPr>
            <w:r w:rsidRPr="00E551E5">
              <w:rPr>
                <w:sz w:val="16"/>
                <w:szCs w:val="16"/>
              </w:rPr>
              <w:t>Regulatory Limit (MCL, TT or AL)</w:t>
            </w:r>
          </w:p>
        </w:tc>
        <w:tc>
          <w:tcPr>
            <w:tcW w:w="2100" w:type="dxa"/>
            <w:tcBorders>
              <w:top w:val="single" w:sz="4" w:space="0" w:color="000000"/>
              <w:left w:val="single" w:sz="4" w:space="0" w:color="000000"/>
              <w:bottom w:val="single" w:sz="4" w:space="0" w:color="000000"/>
              <w:right w:val="single" w:sz="4" w:space="0" w:color="000000"/>
            </w:tcBorders>
            <w:vAlign w:val="bottom"/>
          </w:tcPr>
          <w:p w14:paraId="4CF264EC" w14:textId="77777777" w:rsidR="00767125" w:rsidRPr="00E551E5" w:rsidRDefault="00767125">
            <w:pPr>
              <w:snapToGrid w:val="0"/>
              <w:jc w:val="center"/>
              <w:rPr>
                <w:sz w:val="16"/>
                <w:szCs w:val="16"/>
              </w:rPr>
            </w:pPr>
            <w:r w:rsidRPr="00E551E5">
              <w:rPr>
                <w:sz w:val="16"/>
                <w:szCs w:val="16"/>
              </w:rPr>
              <w:t>Likely Source of Contamination</w:t>
            </w:r>
          </w:p>
        </w:tc>
      </w:tr>
    </w:tbl>
    <w:p w14:paraId="4A3022B6" w14:textId="4C28A89A" w:rsidR="009147E7" w:rsidRPr="00E551E5" w:rsidRDefault="009147E7">
      <w:pPr>
        <w:pBdr>
          <w:bottom w:val="single" w:sz="6" w:space="1" w:color="auto"/>
        </w:pBdr>
        <w:jc w:val="both"/>
        <w:rPr>
          <w:sz w:val="16"/>
          <w:szCs w:val="16"/>
        </w:rPr>
      </w:pPr>
      <w:r w:rsidRPr="00E551E5">
        <w:rPr>
          <w:sz w:val="16"/>
          <w:szCs w:val="16"/>
        </w:rPr>
        <w:t xml:space="preserve">                                                                                                                                                                                     </w:t>
      </w:r>
    </w:p>
    <w:p w14:paraId="34B2E8AD" w14:textId="3D56B6B2" w:rsidR="009147E7" w:rsidRPr="00E551E5" w:rsidRDefault="00237CBD">
      <w:pPr>
        <w:jc w:val="both"/>
        <w:rPr>
          <w:sz w:val="16"/>
          <w:szCs w:val="16"/>
        </w:rPr>
      </w:pPr>
      <w:r w:rsidRPr="00E551E5">
        <w:rPr>
          <w:sz w:val="16"/>
          <w:szCs w:val="16"/>
        </w:rPr>
        <w:t>Copper (1)</w:t>
      </w:r>
      <w:r w:rsidR="009147E7" w:rsidRPr="00E551E5">
        <w:rPr>
          <w:sz w:val="16"/>
          <w:szCs w:val="16"/>
        </w:rPr>
        <w:t xml:space="preserve">   </w:t>
      </w:r>
      <w:r w:rsidRPr="00E551E5">
        <w:rPr>
          <w:sz w:val="16"/>
          <w:szCs w:val="16"/>
        </w:rPr>
        <w:t xml:space="preserve">  </w:t>
      </w:r>
      <w:r w:rsidR="009147E7" w:rsidRPr="00E551E5">
        <w:rPr>
          <w:sz w:val="16"/>
          <w:szCs w:val="16"/>
        </w:rPr>
        <w:t xml:space="preserve">                           No             6/27/22            8</w:t>
      </w:r>
      <w:r w:rsidR="00F066F5" w:rsidRPr="00E551E5">
        <w:rPr>
          <w:sz w:val="16"/>
          <w:szCs w:val="16"/>
        </w:rPr>
        <w:t>8</w:t>
      </w:r>
      <w:r w:rsidR="009147E7" w:rsidRPr="00E551E5">
        <w:rPr>
          <w:sz w:val="16"/>
          <w:szCs w:val="16"/>
        </w:rPr>
        <w:t xml:space="preserve">                    ug/l            1300            AL=1300           Corrosion of household</w:t>
      </w:r>
    </w:p>
    <w:p w14:paraId="33311264" w14:textId="37F64213" w:rsidR="00237CBD" w:rsidRPr="00E551E5" w:rsidRDefault="009147E7">
      <w:pPr>
        <w:pBdr>
          <w:bottom w:val="single" w:sz="6" w:space="1" w:color="auto"/>
        </w:pBdr>
        <w:jc w:val="both"/>
        <w:rPr>
          <w:sz w:val="16"/>
          <w:szCs w:val="16"/>
        </w:rPr>
      </w:pPr>
      <w:r w:rsidRPr="00E551E5">
        <w:rPr>
          <w:sz w:val="16"/>
          <w:szCs w:val="16"/>
        </w:rPr>
        <w:t xml:space="preserve">                                                                                       </w:t>
      </w:r>
      <w:r w:rsidR="00237CBD" w:rsidRPr="00E551E5">
        <w:rPr>
          <w:sz w:val="16"/>
          <w:szCs w:val="16"/>
        </w:rPr>
        <w:t>N</w:t>
      </w:r>
      <w:r w:rsidRPr="00E551E5">
        <w:rPr>
          <w:sz w:val="16"/>
          <w:szCs w:val="16"/>
        </w:rPr>
        <w:t>D-</w:t>
      </w:r>
      <w:r w:rsidR="00F066F5" w:rsidRPr="00E551E5">
        <w:rPr>
          <w:sz w:val="16"/>
          <w:szCs w:val="16"/>
        </w:rPr>
        <w:t>1</w:t>
      </w:r>
      <w:r w:rsidRPr="00E551E5">
        <w:rPr>
          <w:sz w:val="16"/>
          <w:szCs w:val="16"/>
        </w:rPr>
        <w:t>3</w:t>
      </w:r>
      <w:r w:rsidR="00EA13DC" w:rsidRPr="00E551E5">
        <w:rPr>
          <w:sz w:val="16"/>
          <w:szCs w:val="16"/>
        </w:rPr>
        <w:t>7.</w:t>
      </w:r>
      <w:r w:rsidRPr="00E551E5">
        <w:rPr>
          <w:sz w:val="16"/>
          <w:szCs w:val="16"/>
        </w:rPr>
        <w:t xml:space="preserve">8                                                                              </w:t>
      </w:r>
      <w:r w:rsidR="00237CBD" w:rsidRPr="00E551E5">
        <w:rPr>
          <w:sz w:val="16"/>
          <w:szCs w:val="16"/>
        </w:rPr>
        <w:t xml:space="preserve"> p</w:t>
      </w:r>
      <w:r w:rsidRPr="00E551E5">
        <w:rPr>
          <w:sz w:val="16"/>
          <w:szCs w:val="16"/>
        </w:rPr>
        <w:t xml:space="preserve">lumbing systems. </w:t>
      </w:r>
    </w:p>
    <w:p w14:paraId="6224C5DD" w14:textId="7E38775D" w:rsidR="00237CBD" w:rsidRPr="00E551E5" w:rsidRDefault="00910F90">
      <w:pPr>
        <w:jc w:val="both"/>
        <w:rPr>
          <w:sz w:val="16"/>
          <w:szCs w:val="16"/>
        </w:rPr>
      </w:pPr>
      <w:r w:rsidRPr="00E551E5">
        <w:rPr>
          <w:sz w:val="16"/>
          <w:szCs w:val="16"/>
        </w:rPr>
        <w:t>Lead (</w:t>
      </w:r>
      <w:r w:rsidR="00237CBD" w:rsidRPr="00E551E5">
        <w:rPr>
          <w:sz w:val="16"/>
          <w:szCs w:val="16"/>
        </w:rPr>
        <w:t xml:space="preserve">2)                            </w:t>
      </w:r>
      <w:r w:rsidR="00CA1090" w:rsidRPr="00E551E5">
        <w:rPr>
          <w:sz w:val="16"/>
          <w:szCs w:val="16"/>
        </w:rPr>
        <w:t xml:space="preserve">   </w:t>
      </w:r>
      <w:r w:rsidR="00237CBD" w:rsidRPr="00E551E5">
        <w:rPr>
          <w:sz w:val="16"/>
          <w:szCs w:val="16"/>
        </w:rPr>
        <w:t xml:space="preserve">    No             6/27/22            2.1                   ug/l                0               AL=15               Corrosion of household</w:t>
      </w:r>
    </w:p>
    <w:p w14:paraId="29BD2D5C" w14:textId="1F74B789" w:rsidR="00237CBD" w:rsidRPr="00E551E5" w:rsidRDefault="00237CBD">
      <w:pPr>
        <w:pBdr>
          <w:bottom w:val="single" w:sz="6" w:space="1" w:color="auto"/>
        </w:pBdr>
        <w:jc w:val="both"/>
        <w:rPr>
          <w:sz w:val="16"/>
          <w:szCs w:val="16"/>
        </w:rPr>
      </w:pPr>
      <w:r w:rsidRPr="00E551E5">
        <w:rPr>
          <w:sz w:val="16"/>
          <w:szCs w:val="16"/>
        </w:rPr>
        <w:t xml:space="preserve">                                                                                        ND-</w:t>
      </w:r>
      <w:r w:rsidR="00F066F5" w:rsidRPr="00E551E5">
        <w:rPr>
          <w:sz w:val="16"/>
          <w:szCs w:val="16"/>
        </w:rPr>
        <w:t>2.5</w:t>
      </w:r>
      <w:r w:rsidRPr="00E551E5">
        <w:rPr>
          <w:sz w:val="16"/>
          <w:szCs w:val="16"/>
        </w:rPr>
        <w:t xml:space="preserve">                                                                                 plumbing systems.</w:t>
      </w:r>
    </w:p>
    <w:p w14:paraId="59061166" w14:textId="58D66240" w:rsidR="00237CBD" w:rsidRPr="00E551E5" w:rsidRDefault="00237CBD">
      <w:pPr>
        <w:jc w:val="both"/>
        <w:rPr>
          <w:sz w:val="16"/>
          <w:szCs w:val="16"/>
        </w:rPr>
      </w:pPr>
    </w:p>
    <w:p w14:paraId="1A5B1D7E" w14:textId="04293B12" w:rsidR="00237CBD" w:rsidRPr="00E551E5" w:rsidRDefault="00910F90">
      <w:pPr>
        <w:jc w:val="both"/>
        <w:rPr>
          <w:sz w:val="16"/>
          <w:szCs w:val="16"/>
        </w:rPr>
      </w:pPr>
      <w:r w:rsidRPr="00E551E5">
        <w:rPr>
          <w:sz w:val="16"/>
          <w:szCs w:val="16"/>
          <w:u w:val="single"/>
        </w:rPr>
        <w:t>Trihalomethanes, Total</w:t>
      </w:r>
      <w:r w:rsidR="00F066F5" w:rsidRPr="00E551E5">
        <w:rPr>
          <w:sz w:val="16"/>
          <w:szCs w:val="16"/>
          <w:u w:val="single"/>
        </w:rPr>
        <w:t xml:space="preserve"> </w:t>
      </w:r>
      <w:r w:rsidR="00CA1090" w:rsidRPr="00E551E5">
        <w:rPr>
          <w:sz w:val="16"/>
          <w:szCs w:val="16"/>
          <w:u w:val="single"/>
        </w:rPr>
        <w:t>(3)</w:t>
      </w:r>
      <w:r w:rsidR="00F066F5" w:rsidRPr="00E551E5">
        <w:rPr>
          <w:sz w:val="16"/>
          <w:szCs w:val="16"/>
          <w:u w:val="single"/>
        </w:rPr>
        <w:t xml:space="preserve"> </w:t>
      </w:r>
      <w:r w:rsidR="00F066F5" w:rsidRPr="00E551E5">
        <w:rPr>
          <w:sz w:val="16"/>
          <w:szCs w:val="16"/>
        </w:rPr>
        <w:t xml:space="preserve"> </w:t>
      </w:r>
      <w:r w:rsidR="00CA1090" w:rsidRPr="00E551E5">
        <w:rPr>
          <w:sz w:val="16"/>
          <w:szCs w:val="16"/>
        </w:rPr>
        <w:t xml:space="preserve"> </w:t>
      </w:r>
      <w:r w:rsidR="00F066F5" w:rsidRPr="00E551E5">
        <w:rPr>
          <w:sz w:val="16"/>
          <w:szCs w:val="16"/>
        </w:rPr>
        <w:t xml:space="preserve">   No             8/</w:t>
      </w:r>
      <w:r w:rsidR="0095515A" w:rsidRPr="00E551E5">
        <w:rPr>
          <w:sz w:val="16"/>
          <w:szCs w:val="16"/>
        </w:rPr>
        <w:t>5</w:t>
      </w:r>
      <w:r w:rsidR="00F066F5" w:rsidRPr="00E551E5">
        <w:rPr>
          <w:sz w:val="16"/>
          <w:szCs w:val="16"/>
        </w:rPr>
        <w:t>/2</w:t>
      </w:r>
      <w:r w:rsidR="0095515A" w:rsidRPr="00E551E5">
        <w:rPr>
          <w:sz w:val="16"/>
          <w:szCs w:val="16"/>
        </w:rPr>
        <w:t>4</w:t>
      </w:r>
      <w:r w:rsidR="00F066F5" w:rsidRPr="00E551E5">
        <w:rPr>
          <w:sz w:val="16"/>
          <w:szCs w:val="16"/>
        </w:rPr>
        <w:t xml:space="preserve">          </w:t>
      </w:r>
      <w:r w:rsidR="00CA1090" w:rsidRPr="00E551E5">
        <w:rPr>
          <w:sz w:val="16"/>
          <w:szCs w:val="16"/>
        </w:rPr>
        <w:t xml:space="preserve">   </w:t>
      </w:r>
      <w:r w:rsidR="00F066F5" w:rsidRPr="00E551E5">
        <w:rPr>
          <w:sz w:val="16"/>
          <w:szCs w:val="16"/>
        </w:rPr>
        <w:t>2</w:t>
      </w:r>
      <w:r w:rsidR="0095515A" w:rsidRPr="00E551E5">
        <w:rPr>
          <w:sz w:val="16"/>
          <w:szCs w:val="16"/>
        </w:rPr>
        <w:t>5</w:t>
      </w:r>
      <w:r w:rsidR="00F066F5" w:rsidRPr="00E551E5">
        <w:rPr>
          <w:sz w:val="16"/>
          <w:szCs w:val="16"/>
        </w:rPr>
        <w:t>.</w:t>
      </w:r>
      <w:r w:rsidR="0095515A" w:rsidRPr="00E551E5">
        <w:rPr>
          <w:sz w:val="16"/>
          <w:szCs w:val="16"/>
        </w:rPr>
        <w:t>1</w:t>
      </w:r>
      <w:r w:rsidR="00237CBD" w:rsidRPr="00E551E5">
        <w:rPr>
          <w:sz w:val="16"/>
          <w:szCs w:val="16"/>
        </w:rPr>
        <w:t xml:space="preserve"> </w:t>
      </w:r>
      <w:r w:rsidR="00CA1090" w:rsidRPr="00E551E5">
        <w:rPr>
          <w:sz w:val="16"/>
          <w:szCs w:val="16"/>
        </w:rPr>
        <w:t xml:space="preserve">  </w:t>
      </w:r>
      <w:r w:rsidR="00237CBD" w:rsidRPr="00E551E5">
        <w:rPr>
          <w:sz w:val="16"/>
          <w:szCs w:val="16"/>
        </w:rPr>
        <w:t xml:space="preserve">                </w:t>
      </w:r>
      <w:r w:rsidR="00F066F5" w:rsidRPr="00E551E5">
        <w:rPr>
          <w:sz w:val="16"/>
          <w:szCs w:val="16"/>
        </w:rPr>
        <w:t>ug/l</w:t>
      </w:r>
      <w:r w:rsidR="00237CBD" w:rsidRPr="00E551E5">
        <w:rPr>
          <w:sz w:val="16"/>
          <w:szCs w:val="16"/>
        </w:rPr>
        <w:t xml:space="preserve">               </w:t>
      </w:r>
      <w:r w:rsidR="00F066F5" w:rsidRPr="00E551E5">
        <w:rPr>
          <w:sz w:val="16"/>
          <w:szCs w:val="16"/>
        </w:rPr>
        <w:t xml:space="preserve">NA           MCL 80 </w:t>
      </w:r>
      <w:r w:rsidR="00237CBD" w:rsidRPr="00E551E5">
        <w:rPr>
          <w:sz w:val="16"/>
          <w:szCs w:val="16"/>
        </w:rPr>
        <w:t xml:space="preserve">  </w:t>
      </w:r>
      <w:r w:rsidR="00CA1090" w:rsidRPr="00E551E5">
        <w:rPr>
          <w:sz w:val="16"/>
          <w:szCs w:val="16"/>
        </w:rPr>
        <w:t xml:space="preserve">         </w:t>
      </w:r>
      <w:r w:rsidR="00237CBD" w:rsidRPr="00E551E5">
        <w:rPr>
          <w:sz w:val="16"/>
          <w:szCs w:val="16"/>
        </w:rPr>
        <w:t>By-product of drinking water</w:t>
      </w:r>
    </w:p>
    <w:p w14:paraId="3384162E" w14:textId="3CCBE32D" w:rsidR="00237CBD" w:rsidRPr="00E551E5" w:rsidRDefault="00B63318">
      <w:pPr>
        <w:jc w:val="both"/>
        <w:rPr>
          <w:sz w:val="16"/>
          <w:szCs w:val="16"/>
        </w:rPr>
      </w:pPr>
      <w:r w:rsidRPr="00E551E5">
        <w:rPr>
          <w:sz w:val="16"/>
          <w:szCs w:val="16"/>
        </w:rPr>
        <w:t xml:space="preserve">Chloroform                                                                                                    </w:t>
      </w:r>
      <w:r w:rsidR="00237CBD" w:rsidRPr="00E551E5">
        <w:rPr>
          <w:sz w:val="16"/>
          <w:szCs w:val="16"/>
        </w:rPr>
        <w:t xml:space="preserve">    </w:t>
      </w:r>
      <w:r w:rsidRPr="00E551E5">
        <w:rPr>
          <w:sz w:val="16"/>
          <w:szCs w:val="16"/>
        </w:rPr>
        <w:t xml:space="preserve">                                        </w:t>
      </w:r>
      <w:r w:rsidR="00F066F5" w:rsidRPr="00E551E5">
        <w:rPr>
          <w:sz w:val="16"/>
          <w:szCs w:val="16"/>
        </w:rPr>
        <w:t xml:space="preserve">   </w:t>
      </w:r>
      <w:r w:rsidR="00CA1090" w:rsidRPr="00E551E5">
        <w:rPr>
          <w:sz w:val="16"/>
          <w:szCs w:val="16"/>
        </w:rPr>
        <w:t xml:space="preserve">             </w:t>
      </w:r>
      <w:r w:rsidRPr="00E551E5">
        <w:rPr>
          <w:sz w:val="16"/>
          <w:szCs w:val="16"/>
        </w:rPr>
        <w:t xml:space="preserve">chlorination needed to </w:t>
      </w:r>
      <w:r w:rsidR="00CA1090" w:rsidRPr="00E551E5">
        <w:rPr>
          <w:sz w:val="16"/>
          <w:szCs w:val="16"/>
        </w:rPr>
        <w:t>kill</w:t>
      </w:r>
    </w:p>
    <w:p w14:paraId="7483B53F" w14:textId="74D713AE" w:rsidR="00B63318" w:rsidRPr="00E551E5" w:rsidRDefault="00B63318">
      <w:pPr>
        <w:jc w:val="both"/>
        <w:rPr>
          <w:sz w:val="16"/>
          <w:szCs w:val="16"/>
        </w:rPr>
      </w:pPr>
      <w:r w:rsidRPr="00E551E5">
        <w:rPr>
          <w:sz w:val="16"/>
          <w:szCs w:val="16"/>
        </w:rPr>
        <w:t xml:space="preserve">Bromoform                             </w:t>
      </w:r>
      <w:r w:rsidR="00F066F5" w:rsidRPr="00E551E5">
        <w:rPr>
          <w:sz w:val="16"/>
          <w:szCs w:val="16"/>
        </w:rPr>
        <w:t xml:space="preserve">                                                                                                           </w:t>
      </w:r>
      <w:r w:rsidRPr="00E551E5">
        <w:rPr>
          <w:sz w:val="16"/>
          <w:szCs w:val="16"/>
        </w:rPr>
        <w:t xml:space="preserve">           </w:t>
      </w:r>
      <w:r w:rsidR="00CA1090" w:rsidRPr="00E551E5">
        <w:rPr>
          <w:sz w:val="16"/>
          <w:szCs w:val="16"/>
        </w:rPr>
        <w:t xml:space="preserve">             harmful </w:t>
      </w:r>
      <w:r w:rsidRPr="00E551E5">
        <w:rPr>
          <w:sz w:val="16"/>
          <w:szCs w:val="16"/>
        </w:rPr>
        <w:t>organisms. TTHMs</w:t>
      </w:r>
    </w:p>
    <w:p w14:paraId="0739ADDD" w14:textId="7A1AEE59" w:rsidR="00B63318" w:rsidRPr="00E551E5" w:rsidRDefault="00B63318">
      <w:pPr>
        <w:jc w:val="both"/>
        <w:rPr>
          <w:sz w:val="16"/>
          <w:szCs w:val="16"/>
        </w:rPr>
      </w:pPr>
      <w:r w:rsidRPr="00E551E5">
        <w:rPr>
          <w:sz w:val="16"/>
          <w:szCs w:val="16"/>
        </w:rPr>
        <w:t xml:space="preserve">Bromodichloromethane                                                                                                                           </w:t>
      </w:r>
      <w:r w:rsidR="00F066F5" w:rsidRPr="00E551E5">
        <w:rPr>
          <w:sz w:val="16"/>
          <w:szCs w:val="16"/>
        </w:rPr>
        <w:t xml:space="preserve">     </w:t>
      </w:r>
      <w:r w:rsidR="00CA1090" w:rsidRPr="00E551E5">
        <w:rPr>
          <w:sz w:val="16"/>
          <w:szCs w:val="16"/>
        </w:rPr>
        <w:t xml:space="preserve">             are formed when </w:t>
      </w:r>
      <w:r w:rsidRPr="00E551E5">
        <w:rPr>
          <w:sz w:val="16"/>
          <w:szCs w:val="16"/>
        </w:rPr>
        <w:t>source</w:t>
      </w:r>
    </w:p>
    <w:p w14:paraId="2CDD7E22" w14:textId="7636BB26" w:rsidR="00B63318" w:rsidRPr="00E551E5" w:rsidRDefault="00B63318">
      <w:pPr>
        <w:pBdr>
          <w:bottom w:val="single" w:sz="6" w:space="1" w:color="auto"/>
        </w:pBdr>
        <w:jc w:val="both"/>
        <w:rPr>
          <w:sz w:val="16"/>
          <w:szCs w:val="16"/>
        </w:rPr>
      </w:pPr>
      <w:r w:rsidRPr="00E551E5">
        <w:rPr>
          <w:sz w:val="16"/>
          <w:szCs w:val="16"/>
        </w:rPr>
        <w:t xml:space="preserve">Dibromochloromethane                                                                                                                          </w:t>
      </w:r>
      <w:r w:rsidR="00F066F5" w:rsidRPr="00E551E5">
        <w:rPr>
          <w:sz w:val="16"/>
          <w:szCs w:val="16"/>
        </w:rPr>
        <w:t xml:space="preserve">    </w:t>
      </w:r>
      <w:r w:rsidRPr="00E551E5">
        <w:rPr>
          <w:sz w:val="16"/>
          <w:szCs w:val="16"/>
        </w:rPr>
        <w:t xml:space="preserve">  </w:t>
      </w:r>
      <w:r w:rsidR="00CA1090" w:rsidRPr="00E551E5">
        <w:rPr>
          <w:sz w:val="16"/>
          <w:szCs w:val="16"/>
        </w:rPr>
        <w:t xml:space="preserve">             water contains large amounts</w:t>
      </w:r>
    </w:p>
    <w:p w14:paraId="26F4BCD5" w14:textId="6F93F425" w:rsidR="00CA1090" w:rsidRPr="00E551E5" w:rsidRDefault="00CA1090">
      <w:pPr>
        <w:pBdr>
          <w:bottom w:val="single" w:sz="6" w:space="1" w:color="auto"/>
        </w:pBdr>
        <w:jc w:val="both"/>
        <w:rPr>
          <w:sz w:val="16"/>
          <w:szCs w:val="16"/>
        </w:rPr>
      </w:pP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00E51236" w:rsidRPr="00E551E5">
        <w:rPr>
          <w:sz w:val="16"/>
          <w:szCs w:val="16"/>
        </w:rPr>
        <w:t>o</w:t>
      </w:r>
      <w:r w:rsidRPr="00E551E5">
        <w:rPr>
          <w:sz w:val="16"/>
          <w:szCs w:val="16"/>
        </w:rPr>
        <w:t>f organic matter.</w:t>
      </w:r>
      <w:r w:rsidRPr="00E551E5">
        <w:rPr>
          <w:sz w:val="16"/>
          <w:szCs w:val="16"/>
        </w:rPr>
        <w:tab/>
      </w:r>
    </w:p>
    <w:tbl>
      <w:tblPr>
        <w:tblW w:w="9418" w:type="dxa"/>
        <w:tblInd w:w="-123" w:type="dxa"/>
        <w:tblLayout w:type="fixed"/>
        <w:tblCellMar>
          <w:left w:w="0" w:type="dxa"/>
          <w:right w:w="0" w:type="dxa"/>
        </w:tblCellMar>
        <w:tblLook w:val="0000" w:firstRow="0" w:lastRow="0" w:firstColumn="0" w:lastColumn="0" w:noHBand="0" w:noVBand="0"/>
      </w:tblPr>
      <w:tblGrid>
        <w:gridCol w:w="1648"/>
        <w:gridCol w:w="720"/>
        <w:gridCol w:w="810"/>
        <w:gridCol w:w="990"/>
        <w:gridCol w:w="630"/>
        <w:gridCol w:w="540"/>
        <w:gridCol w:w="900"/>
        <w:gridCol w:w="3180"/>
      </w:tblGrid>
      <w:tr w:rsidR="00CA1090" w:rsidRPr="00E551E5" w14:paraId="3DD584C0" w14:textId="77777777" w:rsidTr="00601329">
        <w:trPr>
          <w:trHeight w:val="278"/>
        </w:trPr>
        <w:tc>
          <w:tcPr>
            <w:tcW w:w="9418" w:type="dxa"/>
            <w:gridSpan w:val="8"/>
            <w:tcBorders>
              <w:top w:val="single" w:sz="4" w:space="0" w:color="000000"/>
              <w:left w:val="single" w:sz="4" w:space="0" w:color="000000"/>
              <w:bottom w:val="single" w:sz="4" w:space="0" w:color="000000"/>
              <w:right w:val="single" w:sz="4" w:space="0" w:color="000000"/>
            </w:tcBorders>
          </w:tcPr>
          <w:p w14:paraId="6EC95BD9" w14:textId="2AB5366A" w:rsidR="00CA1090" w:rsidRPr="00E551E5" w:rsidRDefault="00CA1090" w:rsidP="00715ACB">
            <w:pPr>
              <w:snapToGrid w:val="0"/>
              <w:jc w:val="center"/>
              <w:rPr>
                <w:b/>
                <w:sz w:val="16"/>
                <w:szCs w:val="16"/>
              </w:rPr>
            </w:pPr>
            <w:r w:rsidRPr="00E551E5">
              <w:rPr>
                <w:b/>
                <w:sz w:val="16"/>
                <w:szCs w:val="16"/>
              </w:rPr>
              <w:t>Table of Detected Contaminants (continued)</w:t>
            </w:r>
          </w:p>
        </w:tc>
      </w:tr>
      <w:tr w:rsidR="00DB3A2C" w:rsidRPr="00E551E5" w14:paraId="5CA0817F" w14:textId="77777777" w:rsidTr="00DB3A2C">
        <w:trPr>
          <w:trHeight w:val="70"/>
        </w:trPr>
        <w:tc>
          <w:tcPr>
            <w:tcW w:w="1648" w:type="dxa"/>
            <w:tcBorders>
              <w:top w:val="single" w:sz="4" w:space="0" w:color="000000"/>
              <w:left w:val="single" w:sz="4" w:space="0" w:color="000000"/>
              <w:bottom w:val="single" w:sz="4" w:space="0" w:color="000000"/>
            </w:tcBorders>
            <w:vAlign w:val="bottom"/>
          </w:tcPr>
          <w:p w14:paraId="43528966" w14:textId="77777777" w:rsidR="00CA1090" w:rsidRPr="00E551E5" w:rsidRDefault="00CA1090" w:rsidP="00715ACB">
            <w:pPr>
              <w:snapToGrid w:val="0"/>
              <w:jc w:val="center"/>
              <w:rPr>
                <w:sz w:val="16"/>
                <w:szCs w:val="16"/>
              </w:rPr>
            </w:pPr>
            <w:r w:rsidRPr="00E551E5">
              <w:rPr>
                <w:sz w:val="16"/>
                <w:szCs w:val="16"/>
              </w:rPr>
              <w:t>Contaminant</w:t>
            </w:r>
          </w:p>
        </w:tc>
        <w:tc>
          <w:tcPr>
            <w:tcW w:w="720" w:type="dxa"/>
            <w:tcBorders>
              <w:top w:val="single" w:sz="4" w:space="0" w:color="000000"/>
              <w:left w:val="single" w:sz="4" w:space="0" w:color="000000"/>
              <w:bottom w:val="single" w:sz="4" w:space="0" w:color="000000"/>
            </w:tcBorders>
            <w:vAlign w:val="bottom"/>
          </w:tcPr>
          <w:p w14:paraId="506DEB1D" w14:textId="77777777" w:rsidR="00CA1090" w:rsidRPr="00E551E5" w:rsidRDefault="00CA1090" w:rsidP="00715ACB">
            <w:pPr>
              <w:snapToGrid w:val="0"/>
              <w:jc w:val="center"/>
              <w:rPr>
                <w:sz w:val="16"/>
                <w:szCs w:val="16"/>
              </w:rPr>
            </w:pPr>
            <w:r w:rsidRPr="00E551E5">
              <w:rPr>
                <w:sz w:val="16"/>
                <w:szCs w:val="16"/>
              </w:rPr>
              <w:t>Violation</w:t>
            </w:r>
          </w:p>
          <w:p w14:paraId="23E1A84E" w14:textId="77777777" w:rsidR="00CA1090" w:rsidRPr="00E551E5" w:rsidRDefault="00CA1090" w:rsidP="00715ACB">
            <w:pPr>
              <w:jc w:val="center"/>
              <w:rPr>
                <w:sz w:val="16"/>
                <w:szCs w:val="16"/>
              </w:rPr>
            </w:pPr>
            <w:r w:rsidRPr="00E551E5">
              <w:rPr>
                <w:sz w:val="16"/>
                <w:szCs w:val="16"/>
              </w:rPr>
              <w:t>Yes/No</w:t>
            </w:r>
          </w:p>
        </w:tc>
        <w:tc>
          <w:tcPr>
            <w:tcW w:w="810" w:type="dxa"/>
            <w:tcBorders>
              <w:top w:val="single" w:sz="4" w:space="0" w:color="000000"/>
              <w:left w:val="single" w:sz="4" w:space="0" w:color="000000"/>
              <w:bottom w:val="single" w:sz="4" w:space="0" w:color="000000"/>
            </w:tcBorders>
            <w:vAlign w:val="bottom"/>
          </w:tcPr>
          <w:p w14:paraId="230279FA" w14:textId="77777777" w:rsidR="00CA1090" w:rsidRPr="00E551E5" w:rsidRDefault="00CA1090" w:rsidP="00715ACB">
            <w:pPr>
              <w:snapToGrid w:val="0"/>
              <w:jc w:val="center"/>
              <w:rPr>
                <w:sz w:val="16"/>
                <w:szCs w:val="16"/>
              </w:rPr>
            </w:pPr>
            <w:r w:rsidRPr="00E551E5">
              <w:rPr>
                <w:sz w:val="16"/>
                <w:szCs w:val="16"/>
              </w:rPr>
              <w:t>Date of Sample</w:t>
            </w:r>
          </w:p>
        </w:tc>
        <w:tc>
          <w:tcPr>
            <w:tcW w:w="990" w:type="dxa"/>
            <w:tcBorders>
              <w:top w:val="single" w:sz="4" w:space="0" w:color="000000"/>
              <w:left w:val="single" w:sz="4" w:space="0" w:color="000000"/>
              <w:bottom w:val="single" w:sz="4" w:space="0" w:color="000000"/>
            </w:tcBorders>
            <w:vAlign w:val="bottom"/>
          </w:tcPr>
          <w:p w14:paraId="310E23CB" w14:textId="77777777" w:rsidR="00CA1090" w:rsidRPr="00E551E5" w:rsidRDefault="00CA1090" w:rsidP="00715ACB">
            <w:pPr>
              <w:snapToGrid w:val="0"/>
              <w:jc w:val="center"/>
              <w:rPr>
                <w:sz w:val="16"/>
                <w:szCs w:val="16"/>
              </w:rPr>
            </w:pPr>
            <w:r w:rsidRPr="00E551E5">
              <w:rPr>
                <w:sz w:val="16"/>
                <w:szCs w:val="16"/>
              </w:rPr>
              <w:t>Level Detected</w:t>
            </w:r>
          </w:p>
          <w:p w14:paraId="067FF087" w14:textId="77777777" w:rsidR="00CA1090" w:rsidRPr="00E551E5" w:rsidRDefault="00CA1090" w:rsidP="00715ACB">
            <w:pPr>
              <w:jc w:val="center"/>
              <w:rPr>
                <w:sz w:val="16"/>
                <w:szCs w:val="16"/>
              </w:rPr>
            </w:pPr>
            <w:r w:rsidRPr="00E551E5">
              <w:rPr>
                <w:sz w:val="16"/>
                <w:szCs w:val="16"/>
              </w:rPr>
              <w:t>(Avg/Max)</w:t>
            </w:r>
          </w:p>
          <w:p w14:paraId="753B0CFC" w14:textId="77777777" w:rsidR="00CA1090" w:rsidRPr="00E551E5" w:rsidRDefault="00CA1090" w:rsidP="00715ACB">
            <w:pPr>
              <w:jc w:val="center"/>
              <w:rPr>
                <w:sz w:val="16"/>
                <w:szCs w:val="16"/>
              </w:rPr>
            </w:pPr>
            <w:r w:rsidRPr="00E551E5">
              <w:rPr>
                <w:sz w:val="16"/>
                <w:szCs w:val="16"/>
              </w:rPr>
              <w:t>(Range)</w:t>
            </w:r>
          </w:p>
        </w:tc>
        <w:tc>
          <w:tcPr>
            <w:tcW w:w="630" w:type="dxa"/>
            <w:tcBorders>
              <w:top w:val="single" w:sz="4" w:space="0" w:color="000000"/>
              <w:left w:val="single" w:sz="4" w:space="0" w:color="000000"/>
              <w:bottom w:val="single" w:sz="4" w:space="0" w:color="000000"/>
            </w:tcBorders>
            <w:vAlign w:val="bottom"/>
          </w:tcPr>
          <w:p w14:paraId="756E043F" w14:textId="77777777" w:rsidR="00CA1090" w:rsidRPr="00E551E5" w:rsidRDefault="00CA1090" w:rsidP="00715ACB">
            <w:pPr>
              <w:snapToGrid w:val="0"/>
              <w:jc w:val="center"/>
              <w:rPr>
                <w:sz w:val="16"/>
                <w:szCs w:val="16"/>
              </w:rPr>
            </w:pPr>
            <w:r w:rsidRPr="00E551E5">
              <w:rPr>
                <w:sz w:val="16"/>
                <w:szCs w:val="16"/>
              </w:rPr>
              <w:t>Unit</w:t>
            </w:r>
          </w:p>
          <w:p w14:paraId="18A5E9E3" w14:textId="77777777" w:rsidR="00CA1090" w:rsidRPr="00E551E5" w:rsidRDefault="00CA1090" w:rsidP="00715ACB">
            <w:pPr>
              <w:jc w:val="center"/>
              <w:rPr>
                <w:sz w:val="16"/>
                <w:szCs w:val="16"/>
              </w:rPr>
            </w:pPr>
            <w:r w:rsidRPr="00E551E5">
              <w:rPr>
                <w:sz w:val="16"/>
                <w:szCs w:val="16"/>
              </w:rPr>
              <w:t>Measure-</w:t>
            </w:r>
            <w:proofErr w:type="spellStart"/>
            <w:r w:rsidRPr="00E551E5">
              <w:rPr>
                <w:sz w:val="16"/>
                <w:szCs w:val="16"/>
              </w:rPr>
              <w:t>ment</w:t>
            </w:r>
            <w:proofErr w:type="spellEnd"/>
          </w:p>
        </w:tc>
        <w:tc>
          <w:tcPr>
            <w:tcW w:w="540" w:type="dxa"/>
            <w:tcBorders>
              <w:top w:val="single" w:sz="4" w:space="0" w:color="000000"/>
              <w:left w:val="single" w:sz="4" w:space="0" w:color="000000"/>
              <w:bottom w:val="single" w:sz="4" w:space="0" w:color="000000"/>
            </w:tcBorders>
            <w:vAlign w:val="bottom"/>
          </w:tcPr>
          <w:p w14:paraId="300A6CD4" w14:textId="77777777" w:rsidR="00CA1090" w:rsidRPr="00E551E5" w:rsidRDefault="00CA1090" w:rsidP="00715ACB">
            <w:pPr>
              <w:snapToGrid w:val="0"/>
              <w:jc w:val="center"/>
              <w:rPr>
                <w:sz w:val="16"/>
                <w:szCs w:val="16"/>
              </w:rPr>
            </w:pPr>
            <w:r w:rsidRPr="00E551E5">
              <w:rPr>
                <w:sz w:val="16"/>
                <w:szCs w:val="16"/>
              </w:rPr>
              <w:t>MCLG</w:t>
            </w:r>
          </w:p>
        </w:tc>
        <w:tc>
          <w:tcPr>
            <w:tcW w:w="900" w:type="dxa"/>
            <w:tcBorders>
              <w:top w:val="single" w:sz="4" w:space="0" w:color="000000"/>
              <w:left w:val="single" w:sz="4" w:space="0" w:color="000000"/>
              <w:bottom w:val="single" w:sz="4" w:space="0" w:color="000000"/>
            </w:tcBorders>
            <w:vAlign w:val="bottom"/>
          </w:tcPr>
          <w:p w14:paraId="1AFDBFCF" w14:textId="77777777" w:rsidR="00CA1090" w:rsidRPr="00E551E5" w:rsidRDefault="00CA1090" w:rsidP="00715ACB">
            <w:pPr>
              <w:snapToGrid w:val="0"/>
              <w:jc w:val="center"/>
              <w:rPr>
                <w:sz w:val="16"/>
                <w:szCs w:val="16"/>
              </w:rPr>
            </w:pPr>
            <w:r w:rsidRPr="00E551E5">
              <w:rPr>
                <w:sz w:val="16"/>
                <w:szCs w:val="16"/>
              </w:rPr>
              <w:t>Regulatory Limit (MCL, TT or AL)</w:t>
            </w:r>
          </w:p>
        </w:tc>
        <w:tc>
          <w:tcPr>
            <w:tcW w:w="3180" w:type="dxa"/>
            <w:tcBorders>
              <w:top w:val="single" w:sz="4" w:space="0" w:color="000000"/>
              <w:left w:val="single" w:sz="4" w:space="0" w:color="000000"/>
              <w:bottom w:val="single" w:sz="4" w:space="0" w:color="000000"/>
              <w:right w:val="single" w:sz="4" w:space="0" w:color="000000"/>
            </w:tcBorders>
            <w:vAlign w:val="bottom"/>
          </w:tcPr>
          <w:p w14:paraId="13B423EC" w14:textId="77777777" w:rsidR="00CA1090" w:rsidRPr="00E551E5" w:rsidRDefault="00CA1090" w:rsidP="00715ACB">
            <w:pPr>
              <w:snapToGrid w:val="0"/>
              <w:jc w:val="center"/>
              <w:rPr>
                <w:sz w:val="16"/>
                <w:szCs w:val="16"/>
              </w:rPr>
            </w:pPr>
            <w:r w:rsidRPr="00E551E5">
              <w:rPr>
                <w:sz w:val="16"/>
                <w:szCs w:val="16"/>
              </w:rPr>
              <w:t>Likely Source of Contamination</w:t>
            </w:r>
          </w:p>
        </w:tc>
      </w:tr>
    </w:tbl>
    <w:p w14:paraId="51813D99" w14:textId="77777777" w:rsidR="00CA1090" w:rsidRPr="00E551E5" w:rsidRDefault="00CA1090">
      <w:pPr>
        <w:jc w:val="both"/>
        <w:rPr>
          <w:sz w:val="16"/>
          <w:szCs w:val="16"/>
          <w:u w:val="single"/>
        </w:rPr>
      </w:pPr>
    </w:p>
    <w:p w14:paraId="162A1435" w14:textId="74EBD94D" w:rsidR="009147E7" w:rsidRPr="00E551E5" w:rsidRDefault="00877DF6">
      <w:pPr>
        <w:jc w:val="both"/>
        <w:rPr>
          <w:sz w:val="16"/>
          <w:szCs w:val="16"/>
        </w:rPr>
      </w:pPr>
      <w:proofErr w:type="spellStart"/>
      <w:r w:rsidRPr="00E551E5">
        <w:rPr>
          <w:sz w:val="16"/>
          <w:szCs w:val="16"/>
          <w:u w:val="single"/>
        </w:rPr>
        <w:t>Haloacetic</w:t>
      </w:r>
      <w:proofErr w:type="spellEnd"/>
      <w:r w:rsidRPr="00E551E5">
        <w:rPr>
          <w:sz w:val="16"/>
          <w:szCs w:val="16"/>
          <w:u w:val="single"/>
        </w:rPr>
        <w:t xml:space="preserve"> </w:t>
      </w:r>
      <w:r w:rsidR="00910F90" w:rsidRPr="00E551E5">
        <w:rPr>
          <w:sz w:val="16"/>
          <w:szCs w:val="16"/>
          <w:u w:val="single"/>
        </w:rPr>
        <w:t xml:space="preserve">Acids, </w:t>
      </w:r>
      <w:proofErr w:type="gramStart"/>
      <w:r w:rsidR="00910F90" w:rsidRPr="00E551E5">
        <w:rPr>
          <w:sz w:val="16"/>
          <w:szCs w:val="16"/>
          <w:u w:val="single"/>
        </w:rPr>
        <w:t>Total</w:t>
      </w:r>
      <w:r w:rsidR="0086366E" w:rsidRPr="00E551E5">
        <w:rPr>
          <w:sz w:val="16"/>
          <w:szCs w:val="16"/>
        </w:rPr>
        <w:t xml:space="preserve">  </w:t>
      </w:r>
      <w:r w:rsidR="00CA1090" w:rsidRPr="00E551E5">
        <w:rPr>
          <w:sz w:val="16"/>
          <w:szCs w:val="16"/>
        </w:rPr>
        <w:t>(</w:t>
      </w:r>
      <w:proofErr w:type="gramEnd"/>
      <w:r w:rsidR="00CA1090" w:rsidRPr="00E551E5">
        <w:rPr>
          <w:sz w:val="16"/>
          <w:szCs w:val="16"/>
        </w:rPr>
        <w:t>3)</w:t>
      </w:r>
      <w:r w:rsidRPr="00E551E5">
        <w:rPr>
          <w:sz w:val="16"/>
          <w:szCs w:val="16"/>
        </w:rPr>
        <w:t xml:space="preserve">   </w:t>
      </w:r>
      <w:r w:rsidR="0086366E" w:rsidRPr="00E551E5">
        <w:rPr>
          <w:sz w:val="16"/>
          <w:szCs w:val="16"/>
        </w:rPr>
        <w:t>No</w:t>
      </w:r>
      <w:r w:rsidRPr="00E551E5">
        <w:rPr>
          <w:sz w:val="16"/>
          <w:szCs w:val="16"/>
        </w:rPr>
        <w:t xml:space="preserve">               </w:t>
      </w:r>
      <w:r w:rsidR="0086366E" w:rsidRPr="00E551E5">
        <w:rPr>
          <w:sz w:val="16"/>
          <w:szCs w:val="16"/>
        </w:rPr>
        <w:t>8/</w:t>
      </w:r>
      <w:r w:rsidR="0095515A" w:rsidRPr="00E551E5">
        <w:rPr>
          <w:sz w:val="16"/>
          <w:szCs w:val="16"/>
        </w:rPr>
        <w:t>5</w:t>
      </w:r>
      <w:r w:rsidR="0086366E" w:rsidRPr="00E551E5">
        <w:rPr>
          <w:sz w:val="16"/>
          <w:szCs w:val="16"/>
        </w:rPr>
        <w:t>/2</w:t>
      </w:r>
      <w:r w:rsidR="0095515A" w:rsidRPr="00E551E5">
        <w:rPr>
          <w:sz w:val="16"/>
          <w:szCs w:val="16"/>
        </w:rPr>
        <w:t>4</w:t>
      </w:r>
      <w:r w:rsidRPr="00E551E5">
        <w:rPr>
          <w:sz w:val="16"/>
          <w:szCs w:val="16"/>
        </w:rPr>
        <w:t xml:space="preserve">          </w:t>
      </w:r>
      <w:r w:rsidR="004B6456" w:rsidRPr="00E551E5">
        <w:rPr>
          <w:sz w:val="16"/>
          <w:szCs w:val="16"/>
        </w:rPr>
        <w:t>7</w:t>
      </w:r>
      <w:r w:rsidR="0086366E" w:rsidRPr="00E551E5">
        <w:rPr>
          <w:sz w:val="16"/>
          <w:szCs w:val="16"/>
        </w:rPr>
        <w:t>.</w:t>
      </w:r>
      <w:r w:rsidR="004B6456" w:rsidRPr="00E551E5">
        <w:rPr>
          <w:sz w:val="16"/>
          <w:szCs w:val="16"/>
        </w:rPr>
        <w:t>3</w:t>
      </w:r>
      <w:r w:rsidRPr="00E551E5">
        <w:rPr>
          <w:sz w:val="16"/>
          <w:szCs w:val="16"/>
        </w:rPr>
        <w:t xml:space="preserve">           </w:t>
      </w:r>
      <w:r w:rsidR="00EA13DC" w:rsidRPr="00E551E5">
        <w:rPr>
          <w:sz w:val="16"/>
          <w:szCs w:val="16"/>
        </w:rPr>
        <w:t xml:space="preserve">    </w:t>
      </w:r>
      <w:r w:rsidR="0086366E" w:rsidRPr="00E551E5">
        <w:rPr>
          <w:sz w:val="16"/>
          <w:szCs w:val="16"/>
        </w:rPr>
        <w:t>ug/l</w:t>
      </w:r>
      <w:r w:rsidRPr="00E551E5">
        <w:rPr>
          <w:sz w:val="16"/>
          <w:szCs w:val="16"/>
        </w:rPr>
        <w:t xml:space="preserve">    </w:t>
      </w:r>
      <w:r w:rsidR="00EA13DC" w:rsidRPr="00E551E5">
        <w:rPr>
          <w:sz w:val="16"/>
          <w:szCs w:val="16"/>
        </w:rPr>
        <w:t xml:space="preserve">     </w:t>
      </w:r>
      <w:r w:rsidR="0086366E" w:rsidRPr="00E551E5">
        <w:rPr>
          <w:sz w:val="16"/>
          <w:szCs w:val="16"/>
        </w:rPr>
        <w:t xml:space="preserve">NA   </w:t>
      </w:r>
      <w:r w:rsidR="00EA13DC" w:rsidRPr="00E551E5">
        <w:rPr>
          <w:sz w:val="16"/>
          <w:szCs w:val="16"/>
        </w:rPr>
        <w:t xml:space="preserve">    </w:t>
      </w:r>
      <w:r w:rsidR="0086366E" w:rsidRPr="00E551E5">
        <w:rPr>
          <w:sz w:val="16"/>
          <w:szCs w:val="16"/>
        </w:rPr>
        <w:t xml:space="preserve">MCL=60   </w:t>
      </w:r>
      <w:r w:rsidR="00104F16" w:rsidRPr="00E551E5">
        <w:rPr>
          <w:sz w:val="16"/>
          <w:szCs w:val="16"/>
        </w:rPr>
        <w:t>B</w:t>
      </w:r>
      <w:r w:rsidRPr="00E551E5">
        <w:rPr>
          <w:sz w:val="16"/>
          <w:szCs w:val="16"/>
        </w:rPr>
        <w:t>y-product of drinking water</w:t>
      </w:r>
      <w:r w:rsidR="00104F16" w:rsidRPr="00E551E5">
        <w:rPr>
          <w:sz w:val="16"/>
          <w:szCs w:val="16"/>
        </w:rPr>
        <w:t xml:space="preserve"> </w:t>
      </w:r>
    </w:p>
    <w:p w14:paraId="32641AC6" w14:textId="70871377" w:rsidR="00104F16" w:rsidRPr="00E551E5" w:rsidRDefault="00F62965" w:rsidP="00CA1090">
      <w:pPr>
        <w:jc w:val="both"/>
        <w:rPr>
          <w:sz w:val="16"/>
          <w:szCs w:val="16"/>
        </w:rPr>
      </w:pPr>
      <w:r w:rsidRPr="00E551E5">
        <w:rPr>
          <w:sz w:val="16"/>
          <w:szCs w:val="16"/>
        </w:rPr>
        <w:t>Monochloroacetic</w:t>
      </w:r>
      <w:r w:rsidR="00104F16" w:rsidRPr="00E551E5">
        <w:rPr>
          <w:sz w:val="16"/>
          <w:szCs w:val="16"/>
        </w:rPr>
        <w:t xml:space="preserve">                                                                                                                             disinfection needed to kil</w:t>
      </w:r>
    </w:p>
    <w:p w14:paraId="21C63E6A" w14:textId="7AC27070" w:rsidR="00104F16" w:rsidRPr="00E551E5" w:rsidRDefault="00104F16">
      <w:pPr>
        <w:jc w:val="both"/>
        <w:rPr>
          <w:sz w:val="16"/>
          <w:szCs w:val="16"/>
        </w:rPr>
      </w:pPr>
      <w:r w:rsidRPr="00E551E5">
        <w:rPr>
          <w:sz w:val="16"/>
          <w:szCs w:val="16"/>
        </w:rPr>
        <w:t xml:space="preserve">Dichloroacetic                      </w:t>
      </w:r>
      <w:r w:rsidR="0086366E" w:rsidRPr="00E551E5">
        <w:rPr>
          <w:sz w:val="16"/>
          <w:szCs w:val="16"/>
        </w:rPr>
        <w:t xml:space="preserve">                                                                                                           </w:t>
      </w:r>
      <w:r w:rsidRPr="00E551E5">
        <w:rPr>
          <w:sz w:val="16"/>
          <w:szCs w:val="16"/>
        </w:rPr>
        <w:t xml:space="preserve">  </w:t>
      </w:r>
      <w:r w:rsidR="00CA1090" w:rsidRPr="00E551E5">
        <w:rPr>
          <w:sz w:val="16"/>
          <w:szCs w:val="16"/>
        </w:rPr>
        <w:t xml:space="preserve">harmful </w:t>
      </w:r>
      <w:r w:rsidRPr="00E551E5">
        <w:rPr>
          <w:sz w:val="16"/>
          <w:szCs w:val="16"/>
        </w:rPr>
        <w:t>bacteria.</w:t>
      </w:r>
    </w:p>
    <w:p w14:paraId="208A04DE" w14:textId="77777777" w:rsidR="00104F16" w:rsidRPr="00E551E5" w:rsidRDefault="00104F16">
      <w:pPr>
        <w:jc w:val="both"/>
        <w:rPr>
          <w:sz w:val="16"/>
          <w:szCs w:val="16"/>
        </w:rPr>
      </w:pPr>
      <w:r w:rsidRPr="00E551E5">
        <w:rPr>
          <w:sz w:val="16"/>
          <w:szCs w:val="16"/>
        </w:rPr>
        <w:t>Trichloroacetic</w:t>
      </w:r>
    </w:p>
    <w:p w14:paraId="76179CC9" w14:textId="77777777" w:rsidR="00104F16" w:rsidRPr="00E551E5" w:rsidRDefault="00104F16">
      <w:pPr>
        <w:jc w:val="both"/>
        <w:rPr>
          <w:sz w:val="16"/>
          <w:szCs w:val="16"/>
        </w:rPr>
      </w:pPr>
      <w:proofErr w:type="spellStart"/>
      <w:r w:rsidRPr="00E551E5">
        <w:rPr>
          <w:sz w:val="16"/>
          <w:szCs w:val="16"/>
        </w:rPr>
        <w:t>Monobromoacetic</w:t>
      </w:r>
      <w:proofErr w:type="spellEnd"/>
    </w:p>
    <w:p w14:paraId="136CEA0D" w14:textId="77777777" w:rsidR="00104F16" w:rsidRPr="00E551E5" w:rsidRDefault="00104F16">
      <w:pPr>
        <w:pBdr>
          <w:bottom w:val="single" w:sz="6" w:space="1" w:color="auto"/>
        </w:pBdr>
        <w:jc w:val="both"/>
        <w:rPr>
          <w:sz w:val="16"/>
          <w:szCs w:val="16"/>
        </w:rPr>
      </w:pPr>
      <w:proofErr w:type="spellStart"/>
      <w:r w:rsidRPr="00E551E5">
        <w:rPr>
          <w:sz w:val="16"/>
          <w:szCs w:val="16"/>
        </w:rPr>
        <w:t>Dibromoacetic</w:t>
      </w:r>
      <w:proofErr w:type="spellEnd"/>
    </w:p>
    <w:p w14:paraId="5828A32E" w14:textId="10606629" w:rsidR="00104F16" w:rsidRPr="00E551E5" w:rsidRDefault="00104F16">
      <w:pPr>
        <w:jc w:val="both"/>
        <w:rPr>
          <w:sz w:val="16"/>
          <w:szCs w:val="16"/>
        </w:rPr>
      </w:pPr>
      <w:r w:rsidRPr="00E551E5">
        <w:rPr>
          <w:sz w:val="16"/>
          <w:szCs w:val="16"/>
          <w:u w:val="single"/>
        </w:rPr>
        <w:t>Chlorine Residual</w:t>
      </w:r>
      <w:r w:rsidRPr="00E551E5">
        <w:rPr>
          <w:sz w:val="16"/>
          <w:szCs w:val="16"/>
        </w:rPr>
        <w:t xml:space="preserve">                 No                 Daily           1.1               mg/l       NA        MCL=4      Water additive used to control microb</w:t>
      </w:r>
      <w:r w:rsidR="00475132" w:rsidRPr="00E551E5">
        <w:rPr>
          <w:sz w:val="16"/>
          <w:szCs w:val="16"/>
        </w:rPr>
        <w:t>e</w:t>
      </w:r>
      <w:r w:rsidRPr="00E551E5">
        <w:rPr>
          <w:sz w:val="16"/>
          <w:szCs w:val="16"/>
        </w:rPr>
        <w:t>s.</w:t>
      </w:r>
    </w:p>
    <w:p w14:paraId="5B81F019" w14:textId="38BE1AB1" w:rsidR="00104F16" w:rsidRPr="00E551E5" w:rsidRDefault="00104F16">
      <w:pPr>
        <w:pBdr>
          <w:bottom w:val="single" w:sz="6" w:space="1" w:color="auto"/>
        </w:pBdr>
        <w:jc w:val="both"/>
        <w:rPr>
          <w:sz w:val="16"/>
          <w:szCs w:val="16"/>
        </w:rPr>
      </w:pPr>
      <w:r w:rsidRPr="00E551E5">
        <w:rPr>
          <w:sz w:val="16"/>
          <w:szCs w:val="16"/>
        </w:rPr>
        <w:t xml:space="preserve">                                                                                     0.</w:t>
      </w:r>
      <w:r w:rsidR="0095515A" w:rsidRPr="00E551E5">
        <w:rPr>
          <w:sz w:val="16"/>
          <w:szCs w:val="16"/>
        </w:rPr>
        <w:t>8</w:t>
      </w:r>
      <w:r w:rsidRPr="00E551E5">
        <w:rPr>
          <w:sz w:val="16"/>
          <w:szCs w:val="16"/>
        </w:rPr>
        <w:t>-1.</w:t>
      </w:r>
      <w:r w:rsidR="0095515A" w:rsidRPr="00E551E5">
        <w:rPr>
          <w:sz w:val="16"/>
          <w:szCs w:val="16"/>
        </w:rPr>
        <w:t>9</w:t>
      </w:r>
    </w:p>
    <w:p w14:paraId="4B7B5269" w14:textId="5D3BF4E8" w:rsidR="003F4E8A" w:rsidRPr="00E551E5" w:rsidRDefault="00475132">
      <w:pPr>
        <w:jc w:val="both"/>
        <w:rPr>
          <w:sz w:val="16"/>
          <w:szCs w:val="16"/>
        </w:rPr>
      </w:pPr>
      <w:r w:rsidRPr="00E551E5">
        <w:rPr>
          <w:sz w:val="16"/>
          <w:szCs w:val="16"/>
        </w:rPr>
        <w:t>1,4-Dioxane</w:t>
      </w:r>
      <w:r w:rsidR="00AA0038" w:rsidRPr="00E551E5">
        <w:rPr>
          <w:sz w:val="16"/>
          <w:szCs w:val="16"/>
        </w:rPr>
        <w:t xml:space="preserve"> </w:t>
      </w:r>
      <w:r w:rsidR="0095515A" w:rsidRPr="00E551E5">
        <w:rPr>
          <w:sz w:val="16"/>
          <w:szCs w:val="16"/>
        </w:rPr>
        <w:t>(Wells1,2,3)   No</w:t>
      </w:r>
      <w:r w:rsidR="00226B58" w:rsidRPr="00E551E5">
        <w:rPr>
          <w:sz w:val="16"/>
          <w:szCs w:val="16"/>
        </w:rPr>
        <w:t xml:space="preserve">                </w:t>
      </w:r>
      <w:r w:rsidR="0095515A" w:rsidRPr="00E551E5">
        <w:rPr>
          <w:sz w:val="16"/>
          <w:szCs w:val="16"/>
        </w:rPr>
        <w:t>2/21/24</w:t>
      </w:r>
      <w:r w:rsidR="00226B58" w:rsidRPr="00E551E5">
        <w:rPr>
          <w:sz w:val="16"/>
          <w:szCs w:val="16"/>
        </w:rPr>
        <w:t xml:space="preserve">      </w:t>
      </w:r>
      <w:r w:rsidR="0095515A" w:rsidRPr="00E551E5">
        <w:rPr>
          <w:sz w:val="16"/>
          <w:szCs w:val="16"/>
        </w:rPr>
        <w:t>0.0400</w:t>
      </w:r>
      <w:r w:rsidR="00226B58" w:rsidRPr="00E551E5">
        <w:rPr>
          <w:sz w:val="16"/>
          <w:szCs w:val="16"/>
        </w:rPr>
        <w:t xml:space="preserve">             </w:t>
      </w:r>
      <w:r w:rsidR="0095515A" w:rsidRPr="00E551E5">
        <w:rPr>
          <w:sz w:val="16"/>
          <w:szCs w:val="16"/>
        </w:rPr>
        <w:t>ug/l</w:t>
      </w:r>
      <w:r w:rsidR="00226B58" w:rsidRPr="00E551E5">
        <w:rPr>
          <w:sz w:val="16"/>
          <w:szCs w:val="16"/>
        </w:rPr>
        <w:t xml:space="preserve">       </w:t>
      </w:r>
      <w:r w:rsidR="0095515A" w:rsidRPr="00E551E5">
        <w:rPr>
          <w:sz w:val="16"/>
          <w:szCs w:val="16"/>
        </w:rPr>
        <w:t>NA</w:t>
      </w:r>
      <w:r w:rsidR="00226B58" w:rsidRPr="00E551E5">
        <w:rPr>
          <w:sz w:val="16"/>
          <w:szCs w:val="16"/>
        </w:rPr>
        <w:t xml:space="preserve">      </w:t>
      </w:r>
      <w:r w:rsidRPr="00E551E5">
        <w:rPr>
          <w:sz w:val="16"/>
          <w:szCs w:val="16"/>
        </w:rPr>
        <w:t xml:space="preserve">   </w:t>
      </w:r>
      <w:r w:rsidR="0095515A" w:rsidRPr="00E551E5">
        <w:rPr>
          <w:sz w:val="16"/>
          <w:szCs w:val="16"/>
        </w:rPr>
        <w:t>1.0</w:t>
      </w:r>
      <w:r w:rsidRPr="00E551E5">
        <w:rPr>
          <w:sz w:val="16"/>
          <w:szCs w:val="16"/>
        </w:rPr>
        <w:t xml:space="preserve">   </w:t>
      </w:r>
      <w:r w:rsidR="00226B58" w:rsidRPr="00E551E5">
        <w:rPr>
          <w:sz w:val="16"/>
          <w:szCs w:val="16"/>
        </w:rPr>
        <w:t xml:space="preserve">     </w:t>
      </w:r>
      <w:r w:rsidR="0095515A" w:rsidRPr="00E551E5">
        <w:rPr>
          <w:sz w:val="16"/>
          <w:szCs w:val="16"/>
        </w:rPr>
        <w:t>Released into environment from commercial</w:t>
      </w:r>
      <w:r w:rsidR="00226B58" w:rsidRPr="00E551E5">
        <w:rPr>
          <w:sz w:val="16"/>
          <w:szCs w:val="16"/>
        </w:rPr>
        <w:t xml:space="preserve">                                      </w:t>
      </w:r>
      <w:r w:rsidR="0095515A" w:rsidRPr="00E551E5">
        <w:rPr>
          <w:sz w:val="16"/>
          <w:szCs w:val="16"/>
        </w:rPr>
        <w:t xml:space="preserve"> </w:t>
      </w:r>
      <w:r w:rsidR="003F4E8A" w:rsidRPr="00E551E5">
        <w:rPr>
          <w:sz w:val="16"/>
          <w:szCs w:val="16"/>
        </w:rPr>
        <w:t xml:space="preserve">                                                                                 </w:t>
      </w:r>
      <w:r w:rsidRPr="00E551E5">
        <w:rPr>
          <w:sz w:val="16"/>
          <w:szCs w:val="16"/>
        </w:rPr>
        <w:t xml:space="preserve">         </w:t>
      </w:r>
      <w:r w:rsidR="003F4E8A" w:rsidRPr="00E551E5">
        <w:rPr>
          <w:sz w:val="16"/>
          <w:szCs w:val="16"/>
        </w:rPr>
        <w:t xml:space="preserve">                                        </w:t>
      </w:r>
      <w:r w:rsidRPr="00E551E5">
        <w:rPr>
          <w:sz w:val="16"/>
          <w:szCs w:val="16"/>
        </w:rPr>
        <w:t xml:space="preserve">          </w:t>
      </w:r>
    </w:p>
    <w:p w14:paraId="1FE1A791" w14:textId="6A5210D3" w:rsidR="003F4E8A" w:rsidRPr="00E551E5" w:rsidRDefault="003F4E8A">
      <w:pPr>
        <w:jc w:val="both"/>
        <w:rPr>
          <w:sz w:val="16"/>
          <w:szCs w:val="16"/>
        </w:rPr>
      </w:pPr>
      <w:r w:rsidRPr="00E551E5">
        <w:rPr>
          <w:sz w:val="16"/>
          <w:szCs w:val="16"/>
        </w:rPr>
        <w:t xml:space="preserve">                                                                                                                                                     </w:t>
      </w:r>
      <w:r w:rsidR="00116147" w:rsidRPr="00E551E5">
        <w:rPr>
          <w:sz w:val="16"/>
          <w:szCs w:val="16"/>
        </w:rPr>
        <w:t>a</w:t>
      </w:r>
      <w:r w:rsidRPr="00E551E5">
        <w:rPr>
          <w:sz w:val="16"/>
          <w:szCs w:val="16"/>
        </w:rPr>
        <w:t xml:space="preserve">nd industrial </w:t>
      </w:r>
      <w:r w:rsidR="00116147" w:rsidRPr="00E551E5">
        <w:rPr>
          <w:sz w:val="16"/>
          <w:szCs w:val="16"/>
        </w:rPr>
        <w:t xml:space="preserve">sources and </w:t>
      </w:r>
      <w:proofErr w:type="gramStart"/>
      <w:r w:rsidR="00116147" w:rsidRPr="00E551E5">
        <w:rPr>
          <w:sz w:val="16"/>
          <w:szCs w:val="16"/>
        </w:rPr>
        <w:t>is</w:t>
      </w:r>
      <w:proofErr w:type="gramEnd"/>
      <w:r w:rsidR="00116147" w:rsidRPr="00E551E5">
        <w:rPr>
          <w:sz w:val="16"/>
          <w:szCs w:val="16"/>
        </w:rPr>
        <w:t xml:space="preserve"> associated with</w:t>
      </w:r>
    </w:p>
    <w:p w14:paraId="695C6C01" w14:textId="5720C4F2" w:rsidR="00116147" w:rsidRPr="00E551E5" w:rsidRDefault="00116147">
      <w:pPr>
        <w:jc w:val="both"/>
        <w:rPr>
          <w:sz w:val="16"/>
          <w:szCs w:val="16"/>
        </w:rPr>
      </w:pPr>
      <w:r w:rsidRPr="00E551E5">
        <w:rPr>
          <w:sz w:val="16"/>
          <w:szCs w:val="16"/>
        </w:rPr>
        <w:t xml:space="preserve">                                                                                                                                                     inactive and hazardous waste sites.</w:t>
      </w:r>
    </w:p>
    <w:p w14:paraId="7C77BA4E" w14:textId="35D1AAAC" w:rsidR="00E00EE4" w:rsidRPr="00E551E5" w:rsidRDefault="00E00EE4">
      <w:pPr>
        <w:jc w:val="both"/>
        <w:rPr>
          <w:sz w:val="16"/>
          <w:szCs w:val="16"/>
          <w:u w:val="single"/>
        </w:rPr>
      </w:pPr>
      <w:r w:rsidRPr="00E551E5">
        <w:rPr>
          <w:sz w:val="16"/>
          <w:szCs w:val="16"/>
          <w:u w:val="single"/>
        </w:rPr>
        <w:t>Primary Inorganic Chemicals</w:t>
      </w:r>
    </w:p>
    <w:p w14:paraId="6E0E7DF7" w14:textId="48BD4148" w:rsidR="00E00EE4" w:rsidRPr="00E551E5" w:rsidRDefault="00E00EE4">
      <w:pPr>
        <w:jc w:val="both"/>
        <w:rPr>
          <w:sz w:val="16"/>
          <w:szCs w:val="16"/>
        </w:rPr>
      </w:pPr>
      <w:r w:rsidRPr="00E551E5">
        <w:rPr>
          <w:sz w:val="16"/>
          <w:szCs w:val="16"/>
        </w:rPr>
        <w:t xml:space="preserve">     Antimony                   No                 4/1</w:t>
      </w:r>
      <w:r w:rsidR="007B3A00" w:rsidRPr="00E551E5">
        <w:rPr>
          <w:sz w:val="16"/>
          <w:szCs w:val="16"/>
        </w:rPr>
        <w:t>1</w:t>
      </w:r>
      <w:r w:rsidRPr="00E551E5">
        <w:rPr>
          <w:sz w:val="16"/>
          <w:szCs w:val="16"/>
        </w:rPr>
        <w:t>/22        0.4                 ug/l          6             6       Discharge from petroleum refineries; fire retardants</w:t>
      </w:r>
    </w:p>
    <w:p w14:paraId="09820F62" w14:textId="77777777" w:rsidR="00E00EE4" w:rsidRPr="00E551E5" w:rsidRDefault="00E00EE4">
      <w:pPr>
        <w:jc w:val="both"/>
        <w:rPr>
          <w:sz w:val="16"/>
          <w:szCs w:val="16"/>
        </w:rPr>
      </w:pPr>
      <w:r w:rsidRPr="00E551E5">
        <w:rPr>
          <w:sz w:val="16"/>
          <w:szCs w:val="16"/>
        </w:rPr>
        <w:t xml:space="preserve">                                                                                                                                                Ceramics; electronics; </w:t>
      </w:r>
      <w:proofErr w:type="gramStart"/>
      <w:r w:rsidRPr="00E551E5">
        <w:rPr>
          <w:sz w:val="16"/>
          <w:szCs w:val="16"/>
        </w:rPr>
        <w:t>solder</w:t>
      </w:r>
      <w:proofErr w:type="gramEnd"/>
    </w:p>
    <w:p w14:paraId="343E1607" w14:textId="5CA8F7BC" w:rsidR="00F30774" w:rsidRPr="00E551E5" w:rsidRDefault="00E00EE4">
      <w:pPr>
        <w:jc w:val="both"/>
        <w:rPr>
          <w:sz w:val="16"/>
          <w:szCs w:val="16"/>
        </w:rPr>
      </w:pPr>
      <w:r w:rsidRPr="00E551E5">
        <w:rPr>
          <w:sz w:val="16"/>
          <w:szCs w:val="16"/>
        </w:rPr>
        <w:t xml:space="preserve">     Arsenic                    </w:t>
      </w:r>
      <w:r w:rsidR="00EA13DC" w:rsidRPr="00E551E5">
        <w:rPr>
          <w:sz w:val="16"/>
          <w:szCs w:val="16"/>
        </w:rPr>
        <w:t xml:space="preserve"> </w:t>
      </w:r>
      <w:r w:rsidRPr="00E551E5">
        <w:rPr>
          <w:sz w:val="16"/>
          <w:szCs w:val="16"/>
        </w:rPr>
        <w:t xml:space="preserve">  No                4/1</w:t>
      </w:r>
      <w:r w:rsidR="007B3A00" w:rsidRPr="00E551E5">
        <w:rPr>
          <w:sz w:val="16"/>
          <w:szCs w:val="16"/>
        </w:rPr>
        <w:t>1</w:t>
      </w:r>
      <w:r w:rsidRPr="00E551E5">
        <w:rPr>
          <w:sz w:val="16"/>
          <w:szCs w:val="16"/>
        </w:rPr>
        <w:t xml:space="preserve">/22         0.5                 ug/l          N/A       10    </w:t>
      </w:r>
      <w:r w:rsidR="00EA13DC" w:rsidRPr="00E551E5">
        <w:rPr>
          <w:sz w:val="16"/>
          <w:szCs w:val="16"/>
        </w:rPr>
        <w:tab/>
      </w:r>
      <w:r w:rsidRPr="00E551E5">
        <w:rPr>
          <w:sz w:val="16"/>
          <w:szCs w:val="16"/>
        </w:rPr>
        <w:t>Erosion of natural deposit</w:t>
      </w:r>
      <w:r w:rsidR="00F30774" w:rsidRPr="00E551E5">
        <w:rPr>
          <w:sz w:val="16"/>
          <w:szCs w:val="16"/>
        </w:rPr>
        <w:t>s; runoff from orchards</w:t>
      </w:r>
    </w:p>
    <w:p w14:paraId="18C9FC05" w14:textId="20FB1DA7" w:rsidR="00F30774" w:rsidRPr="00E551E5" w:rsidRDefault="00F30774">
      <w:pPr>
        <w:jc w:val="both"/>
        <w:rPr>
          <w:sz w:val="16"/>
          <w:szCs w:val="16"/>
        </w:rPr>
      </w:pPr>
      <w:r w:rsidRPr="00E551E5">
        <w:rPr>
          <w:sz w:val="16"/>
          <w:szCs w:val="16"/>
        </w:rPr>
        <w:t xml:space="preserve">                                                                                                                                               </w:t>
      </w:r>
      <w:r w:rsidR="00EA13DC" w:rsidRPr="00E551E5">
        <w:rPr>
          <w:sz w:val="16"/>
          <w:szCs w:val="16"/>
        </w:rPr>
        <w:tab/>
      </w:r>
      <w:r w:rsidRPr="00E551E5">
        <w:rPr>
          <w:sz w:val="16"/>
          <w:szCs w:val="16"/>
        </w:rPr>
        <w:t>Runoff from glass and electronic production waste.</w:t>
      </w:r>
    </w:p>
    <w:p w14:paraId="7DDDE26E" w14:textId="3D906208" w:rsidR="00E51236" w:rsidRPr="00E551E5" w:rsidRDefault="00F30774">
      <w:pPr>
        <w:jc w:val="both"/>
        <w:rPr>
          <w:sz w:val="16"/>
          <w:szCs w:val="16"/>
        </w:rPr>
      </w:pPr>
      <w:r w:rsidRPr="00E551E5">
        <w:rPr>
          <w:sz w:val="16"/>
          <w:szCs w:val="16"/>
        </w:rPr>
        <w:t xml:space="preserve">    </w:t>
      </w:r>
      <w:r w:rsidR="00E51236" w:rsidRPr="00E551E5">
        <w:rPr>
          <w:sz w:val="16"/>
          <w:szCs w:val="16"/>
        </w:rPr>
        <w:t>Barium</w:t>
      </w:r>
      <w:r w:rsidR="00E51236" w:rsidRPr="00E551E5">
        <w:rPr>
          <w:sz w:val="16"/>
          <w:szCs w:val="16"/>
        </w:rPr>
        <w:tab/>
      </w:r>
      <w:r w:rsidR="00E51236" w:rsidRPr="00E551E5">
        <w:rPr>
          <w:sz w:val="16"/>
          <w:szCs w:val="16"/>
        </w:rPr>
        <w:tab/>
        <w:t xml:space="preserve">   No</w:t>
      </w:r>
      <w:r w:rsidRPr="00E551E5">
        <w:rPr>
          <w:sz w:val="16"/>
          <w:szCs w:val="16"/>
        </w:rPr>
        <w:t xml:space="preserve"> </w:t>
      </w:r>
      <w:r w:rsidR="00E51236" w:rsidRPr="00E551E5">
        <w:rPr>
          <w:sz w:val="16"/>
          <w:szCs w:val="16"/>
        </w:rPr>
        <w:tab/>
        <w:t xml:space="preserve">      4/11/22      1438 </w:t>
      </w:r>
      <w:r w:rsidR="00E51236" w:rsidRPr="00E551E5">
        <w:rPr>
          <w:sz w:val="16"/>
          <w:szCs w:val="16"/>
        </w:rPr>
        <w:tab/>
        <w:t xml:space="preserve">             ug/l    2000</w:t>
      </w:r>
      <w:r w:rsidR="00E51236" w:rsidRPr="00E551E5">
        <w:rPr>
          <w:sz w:val="16"/>
          <w:szCs w:val="16"/>
        </w:rPr>
        <w:tab/>
        <w:t xml:space="preserve">   2000 </w:t>
      </w:r>
      <w:r w:rsidR="00E51236" w:rsidRPr="00E551E5">
        <w:rPr>
          <w:sz w:val="16"/>
          <w:szCs w:val="16"/>
        </w:rPr>
        <w:tab/>
        <w:t>Discharge from metal refineries and drilling waste.</w:t>
      </w:r>
    </w:p>
    <w:p w14:paraId="422555C6" w14:textId="63E99CAA" w:rsidR="00E51236" w:rsidRPr="00E551E5" w:rsidRDefault="00E51236">
      <w:pPr>
        <w:jc w:val="both"/>
        <w:rPr>
          <w:sz w:val="16"/>
          <w:szCs w:val="16"/>
        </w:rPr>
      </w:pP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r>
      <w:r w:rsidRPr="00E551E5">
        <w:rPr>
          <w:sz w:val="16"/>
          <w:szCs w:val="16"/>
        </w:rPr>
        <w:tab/>
        <w:t>Erosion of natural deposits.</w:t>
      </w:r>
    </w:p>
    <w:p w14:paraId="5A02BD92" w14:textId="5C689944" w:rsidR="00F30774" w:rsidRPr="00E551E5" w:rsidRDefault="00E51236" w:rsidP="00E51236">
      <w:pPr>
        <w:jc w:val="both"/>
        <w:rPr>
          <w:sz w:val="16"/>
          <w:szCs w:val="16"/>
        </w:rPr>
      </w:pPr>
      <w:r w:rsidRPr="00E551E5">
        <w:rPr>
          <w:sz w:val="16"/>
          <w:szCs w:val="16"/>
        </w:rPr>
        <w:t xml:space="preserve">    </w:t>
      </w:r>
      <w:r w:rsidR="00F30774" w:rsidRPr="00E551E5">
        <w:rPr>
          <w:sz w:val="16"/>
          <w:szCs w:val="16"/>
        </w:rPr>
        <w:t xml:space="preserve">Beryllium                 </w:t>
      </w:r>
      <w:r w:rsidR="00EA13DC" w:rsidRPr="00E551E5">
        <w:rPr>
          <w:sz w:val="16"/>
          <w:szCs w:val="16"/>
        </w:rPr>
        <w:t xml:space="preserve"> </w:t>
      </w:r>
      <w:r w:rsidR="00F30774" w:rsidRPr="00E551E5">
        <w:rPr>
          <w:sz w:val="16"/>
          <w:szCs w:val="16"/>
        </w:rPr>
        <w:t xml:space="preserve"> No                4/1</w:t>
      </w:r>
      <w:r w:rsidR="007B3A00" w:rsidRPr="00E551E5">
        <w:rPr>
          <w:sz w:val="16"/>
          <w:szCs w:val="16"/>
        </w:rPr>
        <w:t>1</w:t>
      </w:r>
      <w:r w:rsidR="00F30774" w:rsidRPr="00E551E5">
        <w:rPr>
          <w:sz w:val="16"/>
          <w:szCs w:val="16"/>
        </w:rPr>
        <w:t xml:space="preserve">/22   </w:t>
      </w:r>
      <w:r w:rsidR="00E00EE4" w:rsidRPr="00E551E5">
        <w:rPr>
          <w:sz w:val="16"/>
          <w:szCs w:val="16"/>
        </w:rPr>
        <w:t xml:space="preserve"> </w:t>
      </w:r>
      <w:r w:rsidR="00F30774" w:rsidRPr="00E551E5">
        <w:rPr>
          <w:sz w:val="16"/>
          <w:szCs w:val="16"/>
        </w:rPr>
        <w:t xml:space="preserve">     0.4                 ug/l         4            </w:t>
      </w:r>
      <w:r w:rsidR="00DD3957" w:rsidRPr="00E551E5">
        <w:rPr>
          <w:sz w:val="16"/>
          <w:szCs w:val="16"/>
        </w:rPr>
        <w:t xml:space="preserve">  </w:t>
      </w:r>
      <w:r w:rsidR="00F30774" w:rsidRPr="00E551E5">
        <w:rPr>
          <w:sz w:val="16"/>
          <w:szCs w:val="16"/>
        </w:rPr>
        <w:t xml:space="preserve">4      </w:t>
      </w:r>
      <w:r w:rsidRPr="00E551E5">
        <w:rPr>
          <w:sz w:val="16"/>
          <w:szCs w:val="16"/>
        </w:rPr>
        <w:t xml:space="preserve"> </w:t>
      </w:r>
      <w:r w:rsidR="00F30774" w:rsidRPr="00E551E5">
        <w:rPr>
          <w:sz w:val="16"/>
          <w:szCs w:val="16"/>
        </w:rPr>
        <w:t>Discharge from metal refineries and coal-burning</w:t>
      </w:r>
    </w:p>
    <w:p w14:paraId="386B45CE" w14:textId="77777777" w:rsidR="00EA13DC" w:rsidRPr="00E551E5" w:rsidRDefault="00F30774" w:rsidP="00EA13DC">
      <w:pPr>
        <w:jc w:val="both"/>
        <w:rPr>
          <w:sz w:val="16"/>
          <w:szCs w:val="16"/>
        </w:rPr>
      </w:pPr>
      <w:r w:rsidRPr="00E551E5">
        <w:rPr>
          <w:sz w:val="16"/>
          <w:szCs w:val="16"/>
        </w:rPr>
        <w:t xml:space="preserve">                                                                                                                                     </w:t>
      </w:r>
      <w:r w:rsidR="00EA13DC" w:rsidRPr="00E551E5">
        <w:rPr>
          <w:sz w:val="16"/>
          <w:szCs w:val="16"/>
        </w:rPr>
        <w:t xml:space="preserve">           </w:t>
      </w:r>
      <w:r w:rsidRPr="00E551E5">
        <w:rPr>
          <w:sz w:val="16"/>
          <w:szCs w:val="16"/>
        </w:rPr>
        <w:t>Factories; Discharge from electrical, aerospace</w:t>
      </w:r>
      <w:r w:rsidR="00E00EE4" w:rsidRPr="00E551E5">
        <w:rPr>
          <w:sz w:val="16"/>
          <w:szCs w:val="16"/>
        </w:rPr>
        <w:t xml:space="preserve"> </w:t>
      </w:r>
      <w:r w:rsidR="00EA13DC" w:rsidRPr="00E551E5">
        <w:rPr>
          <w:sz w:val="16"/>
          <w:szCs w:val="16"/>
        </w:rPr>
        <w:t xml:space="preserve"> </w:t>
      </w:r>
    </w:p>
    <w:p w14:paraId="0ABD4269" w14:textId="0661B9F2" w:rsidR="00F30774" w:rsidRPr="00E551E5" w:rsidRDefault="00F30774" w:rsidP="00EA13DC">
      <w:pPr>
        <w:ind w:left="5760"/>
        <w:jc w:val="both"/>
        <w:rPr>
          <w:sz w:val="16"/>
          <w:szCs w:val="16"/>
        </w:rPr>
      </w:pPr>
      <w:r w:rsidRPr="00E551E5">
        <w:rPr>
          <w:sz w:val="16"/>
          <w:szCs w:val="16"/>
        </w:rPr>
        <w:t>industries</w:t>
      </w:r>
      <w:r w:rsidR="00E00EE4" w:rsidRPr="00E551E5">
        <w:rPr>
          <w:sz w:val="16"/>
          <w:szCs w:val="16"/>
        </w:rPr>
        <w:t xml:space="preserve"> </w:t>
      </w:r>
    </w:p>
    <w:p w14:paraId="4332AAED" w14:textId="6E37D8AA" w:rsidR="00F30774" w:rsidRPr="00E551E5" w:rsidRDefault="00F30774">
      <w:pPr>
        <w:jc w:val="both"/>
        <w:rPr>
          <w:sz w:val="16"/>
          <w:szCs w:val="16"/>
        </w:rPr>
      </w:pPr>
      <w:r w:rsidRPr="00E551E5">
        <w:rPr>
          <w:sz w:val="16"/>
          <w:szCs w:val="16"/>
        </w:rPr>
        <w:t xml:space="preserve">    Thallium                     </w:t>
      </w:r>
      <w:r w:rsidR="00EA13DC" w:rsidRPr="00E551E5">
        <w:rPr>
          <w:sz w:val="16"/>
          <w:szCs w:val="16"/>
        </w:rPr>
        <w:t xml:space="preserve"> </w:t>
      </w:r>
      <w:r w:rsidRPr="00E551E5">
        <w:rPr>
          <w:sz w:val="16"/>
          <w:szCs w:val="16"/>
        </w:rPr>
        <w:t>No             4/1</w:t>
      </w:r>
      <w:r w:rsidR="007B3A00" w:rsidRPr="00E551E5">
        <w:rPr>
          <w:sz w:val="16"/>
          <w:szCs w:val="16"/>
        </w:rPr>
        <w:t>1</w:t>
      </w:r>
      <w:r w:rsidRPr="00E551E5">
        <w:rPr>
          <w:sz w:val="16"/>
          <w:szCs w:val="16"/>
        </w:rPr>
        <w:t xml:space="preserve">/22          0.4                ug/l         0.5           2     </w:t>
      </w:r>
      <w:r w:rsidR="00EA13DC" w:rsidRPr="00E551E5">
        <w:rPr>
          <w:sz w:val="16"/>
          <w:szCs w:val="16"/>
        </w:rPr>
        <w:tab/>
      </w:r>
      <w:r w:rsidRPr="00E551E5">
        <w:rPr>
          <w:sz w:val="16"/>
          <w:szCs w:val="16"/>
        </w:rPr>
        <w:t>Leaching from ore processing sites; Discharge from</w:t>
      </w:r>
    </w:p>
    <w:p w14:paraId="36E1909C" w14:textId="04AADB08" w:rsidR="002068BC" w:rsidRPr="00E551E5" w:rsidRDefault="002068BC">
      <w:pPr>
        <w:jc w:val="both"/>
        <w:rPr>
          <w:sz w:val="16"/>
          <w:szCs w:val="16"/>
        </w:rPr>
      </w:pPr>
      <w:r w:rsidRPr="00E551E5">
        <w:rPr>
          <w:sz w:val="16"/>
          <w:szCs w:val="16"/>
        </w:rPr>
        <w:lastRenderedPageBreak/>
        <w:t xml:space="preserve">                                                                                                                                                Discharge from electronics, glass &amp; drug factories</w:t>
      </w:r>
    </w:p>
    <w:p w14:paraId="6DC58EC6" w14:textId="52CDC9B4" w:rsidR="002068BC" w:rsidRPr="00E551E5" w:rsidRDefault="00F30774">
      <w:pPr>
        <w:jc w:val="both"/>
        <w:rPr>
          <w:sz w:val="16"/>
          <w:szCs w:val="16"/>
        </w:rPr>
      </w:pPr>
      <w:r w:rsidRPr="00E551E5">
        <w:rPr>
          <w:sz w:val="16"/>
          <w:szCs w:val="16"/>
        </w:rPr>
        <w:t xml:space="preserve">     </w:t>
      </w:r>
      <w:r w:rsidR="00AA0038" w:rsidRPr="00E551E5">
        <w:rPr>
          <w:sz w:val="16"/>
          <w:szCs w:val="16"/>
        </w:rPr>
        <w:t xml:space="preserve">Fluoride          </w:t>
      </w:r>
      <w:r w:rsidR="002068BC" w:rsidRPr="00E551E5">
        <w:rPr>
          <w:sz w:val="16"/>
          <w:szCs w:val="16"/>
        </w:rPr>
        <w:t xml:space="preserve">  </w:t>
      </w:r>
      <w:r w:rsidR="005544ED" w:rsidRPr="00E551E5">
        <w:rPr>
          <w:sz w:val="16"/>
          <w:szCs w:val="16"/>
        </w:rPr>
        <w:t xml:space="preserve">  </w:t>
      </w:r>
      <w:r w:rsidR="002068BC" w:rsidRPr="00E551E5">
        <w:rPr>
          <w:sz w:val="16"/>
          <w:szCs w:val="16"/>
        </w:rPr>
        <w:t xml:space="preserve">     </w:t>
      </w:r>
      <w:r w:rsidR="00AA0038" w:rsidRPr="00E551E5">
        <w:rPr>
          <w:sz w:val="16"/>
          <w:szCs w:val="16"/>
        </w:rPr>
        <w:t xml:space="preserve"> </w:t>
      </w:r>
      <w:r w:rsidR="002068BC" w:rsidRPr="00E551E5">
        <w:rPr>
          <w:sz w:val="16"/>
          <w:szCs w:val="16"/>
        </w:rPr>
        <w:t>N</w:t>
      </w:r>
      <w:r w:rsidR="00AA0038" w:rsidRPr="00E551E5">
        <w:rPr>
          <w:sz w:val="16"/>
          <w:szCs w:val="16"/>
        </w:rPr>
        <w:t xml:space="preserve">o           </w:t>
      </w:r>
      <w:r w:rsidR="005544ED" w:rsidRPr="00E551E5">
        <w:rPr>
          <w:sz w:val="16"/>
          <w:szCs w:val="16"/>
        </w:rPr>
        <w:t xml:space="preserve"> </w:t>
      </w:r>
      <w:r w:rsidRPr="00E551E5">
        <w:rPr>
          <w:sz w:val="16"/>
          <w:szCs w:val="16"/>
        </w:rPr>
        <w:t xml:space="preserve">  </w:t>
      </w:r>
      <w:r w:rsidR="005544ED" w:rsidRPr="00E551E5">
        <w:rPr>
          <w:sz w:val="16"/>
          <w:szCs w:val="16"/>
        </w:rPr>
        <w:t xml:space="preserve">  </w:t>
      </w:r>
      <w:r w:rsidR="00AA0038" w:rsidRPr="00E551E5">
        <w:rPr>
          <w:sz w:val="16"/>
          <w:szCs w:val="16"/>
        </w:rPr>
        <w:t>4/1</w:t>
      </w:r>
      <w:r w:rsidR="007B3A00" w:rsidRPr="00E551E5">
        <w:rPr>
          <w:sz w:val="16"/>
          <w:szCs w:val="16"/>
        </w:rPr>
        <w:t>1</w:t>
      </w:r>
      <w:r w:rsidR="00AA0038" w:rsidRPr="00E551E5">
        <w:rPr>
          <w:sz w:val="16"/>
          <w:szCs w:val="16"/>
        </w:rPr>
        <w:t>/22</w:t>
      </w:r>
      <w:r w:rsidRPr="00E551E5">
        <w:rPr>
          <w:sz w:val="16"/>
          <w:szCs w:val="16"/>
        </w:rPr>
        <w:t xml:space="preserve">         </w:t>
      </w:r>
      <w:r w:rsidR="00AA0038" w:rsidRPr="00E551E5">
        <w:rPr>
          <w:sz w:val="16"/>
          <w:szCs w:val="16"/>
        </w:rPr>
        <w:t>1120</w:t>
      </w:r>
      <w:r w:rsidRPr="00E551E5">
        <w:rPr>
          <w:sz w:val="16"/>
          <w:szCs w:val="16"/>
        </w:rPr>
        <w:t xml:space="preserve">             </w:t>
      </w:r>
      <w:r w:rsidR="00AA0038" w:rsidRPr="00E551E5">
        <w:rPr>
          <w:sz w:val="16"/>
          <w:szCs w:val="16"/>
        </w:rPr>
        <w:t>ug/l</w:t>
      </w:r>
      <w:r w:rsidRPr="00E551E5">
        <w:rPr>
          <w:sz w:val="16"/>
          <w:szCs w:val="16"/>
        </w:rPr>
        <w:t xml:space="preserve">        </w:t>
      </w:r>
      <w:r w:rsidR="00AA0038" w:rsidRPr="00E551E5">
        <w:rPr>
          <w:sz w:val="16"/>
          <w:szCs w:val="16"/>
        </w:rPr>
        <w:t>NA</w:t>
      </w:r>
      <w:r w:rsidRPr="00E551E5">
        <w:rPr>
          <w:sz w:val="16"/>
          <w:szCs w:val="16"/>
        </w:rPr>
        <w:t xml:space="preserve">        </w:t>
      </w:r>
      <w:r w:rsidR="00AA0038" w:rsidRPr="00E551E5">
        <w:rPr>
          <w:sz w:val="16"/>
          <w:szCs w:val="16"/>
        </w:rPr>
        <w:t>2200</w:t>
      </w:r>
      <w:r w:rsidR="002068BC" w:rsidRPr="00E551E5">
        <w:rPr>
          <w:sz w:val="16"/>
          <w:szCs w:val="16"/>
        </w:rPr>
        <w:t xml:space="preserve">         Erosion of natural deposits: Discharge from fertilizer</w:t>
      </w:r>
    </w:p>
    <w:p w14:paraId="48995792" w14:textId="67C7BD4D" w:rsidR="002068BC" w:rsidRPr="00E551E5" w:rsidRDefault="002068BC">
      <w:pPr>
        <w:jc w:val="both"/>
        <w:rPr>
          <w:sz w:val="16"/>
          <w:szCs w:val="16"/>
        </w:rPr>
      </w:pPr>
      <w:r w:rsidRPr="00E551E5">
        <w:rPr>
          <w:sz w:val="16"/>
          <w:szCs w:val="16"/>
        </w:rPr>
        <w:t xml:space="preserve">                                                                                                                                              Water additive promotes strong teeth</w:t>
      </w:r>
    </w:p>
    <w:p w14:paraId="00959C7D" w14:textId="4F0338EA" w:rsidR="00FB3FA9" w:rsidRPr="00E551E5" w:rsidRDefault="00F30774">
      <w:pPr>
        <w:jc w:val="both"/>
        <w:rPr>
          <w:sz w:val="16"/>
          <w:szCs w:val="16"/>
        </w:rPr>
      </w:pPr>
      <w:r w:rsidRPr="00E551E5">
        <w:rPr>
          <w:sz w:val="16"/>
          <w:szCs w:val="16"/>
        </w:rPr>
        <w:t xml:space="preserve">                                     </w:t>
      </w:r>
      <w:r w:rsidR="00EA13DC" w:rsidRPr="00E551E5">
        <w:rPr>
          <w:sz w:val="16"/>
          <w:szCs w:val="16"/>
        </w:rPr>
        <w:tab/>
      </w:r>
      <w:r w:rsidR="00E00EE4" w:rsidRPr="00E551E5">
        <w:rPr>
          <w:sz w:val="16"/>
          <w:szCs w:val="16"/>
        </w:rPr>
        <w:t xml:space="preserve"> </w:t>
      </w:r>
    </w:p>
    <w:p w14:paraId="69B8D38D" w14:textId="77777777" w:rsidR="00EA13DC" w:rsidRPr="00E551E5" w:rsidRDefault="0086366E" w:rsidP="00EA13DC">
      <w:pPr>
        <w:jc w:val="both"/>
        <w:rPr>
          <w:sz w:val="16"/>
          <w:szCs w:val="16"/>
          <w:u w:val="single"/>
        </w:rPr>
      </w:pPr>
      <w:r w:rsidRPr="00E551E5">
        <w:rPr>
          <w:sz w:val="16"/>
          <w:szCs w:val="16"/>
          <w:u w:val="single"/>
        </w:rPr>
        <w:t xml:space="preserve"> </w:t>
      </w:r>
      <w:r w:rsidR="00EA13DC" w:rsidRPr="00E551E5">
        <w:rPr>
          <w:sz w:val="16"/>
          <w:szCs w:val="16"/>
          <w:u w:val="single"/>
        </w:rPr>
        <w:t>Radiological</w:t>
      </w:r>
    </w:p>
    <w:p w14:paraId="2280D30F" w14:textId="1AEE557D" w:rsidR="00DC37DB" w:rsidRPr="00E551E5" w:rsidRDefault="00DC37DB" w:rsidP="00DC37DB">
      <w:pPr>
        <w:jc w:val="both"/>
        <w:rPr>
          <w:sz w:val="16"/>
          <w:szCs w:val="16"/>
        </w:rPr>
      </w:pPr>
      <w:r w:rsidRPr="00E551E5">
        <w:rPr>
          <w:sz w:val="16"/>
          <w:szCs w:val="16"/>
        </w:rPr>
        <w:t xml:space="preserve">     Gross Alpha              No                  4/26/22        0.372             </w:t>
      </w:r>
      <w:proofErr w:type="spellStart"/>
      <w:r w:rsidRPr="00E551E5">
        <w:rPr>
          <w:sz w:val="16"/>
          <w:szCs w:val="16"/>
        </w:rPr>
        <w:t>p</w:t>
      </w:r>
      <w:r w:rsidR="00A072D7" w:rsidRPr="00E551E5">
        <w:rPr>
          <w:sz w:val="16"/>
          <w:szCs w:val="16"/>
        </w:rPr>
        <w:t>Ci</w:t>
      </w:r>
      <w:proofErr w:type="spellEnd"/>
      <w:r w:rsidRPr="00E551E5">
        <w:rPr>
          <w:sz w:val="16"/>
          <w:szCs w:val="16"/>
        </w:rPr>
        <w:t>/</w:t>
      </w:r>
      <w:r w:rsidR="00A072D7" w:rsidRPr="00E551E5">
        <w:rPr>
          <w:sz w:val="16"/>
          <w:szCs w:val="16"/>
        </w:rPr>
        <w:t>L</w:t>
      </w:r>
      <w:r w:rsidRPr="00E551E5">
        <w:rPr>
          <w:sz w:val="16"/>
          <w:szCs w:val="16"/>
        </w:rPr>
        <w:t xml:space="preserve">          0           15    Erosion of Natural Deposits   </w:t>
      </w:r>
    </w:p>
    <w:p w14:paraId="669C19D1" w14:textId="70F8D920" w:rsidR="00EA13DC" w:rsidRPr="00E551E5" w:rsidRDefault="00EA13DC" w:rsidP="00EA13DC">
      <w:pPr>
        <w:jc w:val="both"/>
        <w:rPr>
          <w:sz w:val="16"/>
          <w:szCs w:val="16"/>
        </w:rPr>
      </w:pPr>
      <w:r w:rsidRPr="00E551E5">
        <w:rPr>
          <w:sz w:val="16"/>
          <w:szCs w:val="16"/>
        </w:rPr>
        <w:t xml:space="preserve">     </w:t>
      </w:r>
      <w:r w:rsidR="0086366E" w:rsidRPr="00E551E5">
        <w:rPr>
          <w:sz w:val="16"/>
          <w:szCs w:val="16"/>
        </w:rPr>
        <w:t xml:space="preserve">Combined </w:t>
      </w:r>
      <w:r w:rsidRPr="00E551E5">
        <w:rPr>
          <w:sz w:val="16"/>
          <w:szCs w:val="16"/>
        </w:rPr>
        <w:t>Radium</w:t>
      </w:r>
    </w:p>
    <w:p w14:paraId="2B850408" w14:textId="460C2D4B" w:rsidR="00DD3957" w:rsidRPr="00E551E5" w:rsidRDefault="00EA13DC">
      <w:pPr>
        <w:jc w:val="both"/>
        <w:rPr>
          <w:sz w:val="16"/>
          <w:szCs w:val="16"/>
        </w:rPr>
      </w:pPr>
      <w:r w:rsidRPr="00E551E5">
        <w:rPr>
          <w:sz w:val="16"/>
          <w:szCs w:val="16"/>
        </w:rPr>
        <w:t xml:space="preserve">     </w:t>
      </w:r>
      <w:r w:rsidR="00DC37DB" w:rsidRPr="00E551E5">
        <w:rPr>
          <w:sz w:val="16"/>
          <w:szCs w:val="16"/>
        </w:rPr>
        <w:tab/>
      </w:r>
      <w:r w:rsidR="00DD3957" w:rsidRPr="00E551E5">
        <w:rPr>
          <w:sz w:val="16"/>
          <w:szCs w:val="16"/>
        </w:rPr>
        <w:t>-</w:t>
      </w:r>
      <w:r w:rsidR="0086366E" w:rsidRPr="00E551E5">
        <w:rPr>
          <w:sz w:val="16"/>
          <w:szCs w:val="16"/>
        </w:rPr>
        <w:t>226</w:t>
      </w:r>
      <w:r w:rsidRPr="00E551E5">
        <w:rPr>
          <w:sz w:val="16"/>
          <w:szCs w:val="16"/>
        </w:rPr>
        <w:t xml:space="preserve">+228    </w:t>
      </w:r>
      <w:r w:rsidR="0086366E" w:rsidRPr="00E551E5">
        <w:rPr>
          <w:sz w:val="16"/>
          <w:szCs w:val="16"/>
        </w:rPr>
        <w:t xml:space="preserve"> </w:t>
      </w:r>
      <w:r w:rsidRPr="00E551E5">
        <w:rPr>
          <w:sz w:val="16"/>
          <w:szCs w:val="16"/>
        </w:rPr>
        <w:t xml:space="preserve"> </w:t>
      </w:r>
      <w:r w:rsidR="0086366E" w:rsidRPr="00E551E5">
        <w:rPr>
          <w:sz w:val="16"/>
          <w:szCs w:val="16"/>
        </w:rPr>
        <w:t xml:space="preserve">No               </w:t>
      </w:r>
      <w:r w:rsidRPr="00E551E5">
        <w:rPr>
          <w:sz w:val="16"/>
          <w:szCs w:val="16"/>
        </w:rPr>
        <w:t xml:space="preserve">  </w:t>
      </w:r>
      <w:r w:rsidR="0086366E" w:rsidRPr="00E551E5">
        <w:rPr>
          <w:sz w:val="16"/>
          <w:szCs w:val="16"/>
        </w:rPr>
        <w:t xml:space="preserve"> 4/26/22        0.517             </w:t>
      </w:r>
      <w:proofErr w:type="spellStart"/>
      <w:r w:rsidR="0086366E" w:rsidRPr="00E551E5">
        <w:rPr>
          <w:sz w:val="16"/>
          <w:szCs w:val="16"/>
        </w:rPr>
        <w:t>p</w:t>
      </w:r>
      <w:r w:rsidR="00A072D7" w:rsidRPr="00E551E5">
        <w:rPr>
          <w:sz w:val="16"/>
          <w:szCs w:val="16"/>
        </w:rPr>
        <w:t>Ci</w:t>
      </w:r>
      <w:proofErr w:type="spellEnd"/>
      <w:r w:rsidR="0086366E" w:rsidRPr="00E551E5">
        <w:rPr>
          <w:sz w:val="16"/>
          <w:szCs w:val="16"/>
        </w:rPr>
        <w:t>/</w:t>
      </w:r>
      <w:r w:rsidR="00A072D7" w:rsidRPr="00E551E5">
        <w:rPr>
          <w:sz w:val="16"/>
          <w:szCs w:val="16"/>
        </w:rPr>
        <w:t>L</w:t>
      </w:r>
      <w:r w:rsidR="00DD3957" w:rsidRPr="00E551E5">
        <w:rPr>
          <w:sz w:val="16"/>
          <w:szCs w:val="16"/>
        </w:rPr>
        <w:t xml:space="preserve">          0           5     Erosion of Natural Deposits</w:t>
      </w:r>
    </w:p>
    <w:p w14:paraId="1806675A" w14:textId="5F201B1B" w:rsidR="00DD3957" w:rsidRPr="00E551E5" w:rsidRDefault="00DD3957">
      <w:pPr>
        <w:jc w:val="both"/>
        <w:rPr>
          <w:sz w:val="16"/>
          <w:szCs w:val="16"/>
        </w:rPr>
      </w:pPr>
      <w:r w:rsidRPr="00E551E5">
        <w:rPr>
          <w:sz w:val="16"/>
          <w:szCs w:val="16"/>
        </w:rPr>
        <w:t xml:space="preserve">     </w:t>
      </w:r>
      <w:r w:rsidR="00EA13DC" w:rsidRPr="00E551E5">
        <w:rPr>
          <w:sz w:val="16"/>
          <w:szCs w:val="16"/>
        </w:rPr>
        <w:t>Uran</w:t>
      </w:r>
      <w:r w:rsidRPr="00E551E5">
        <w:rPr>
          <w:sz w:val="16"/>
          <w:szCs w:val="16"/>
        </w:rPr>
        <w:t xml:space="preserve">ium              </w:t>
      </w:r>
      <w:r w:rsidR="00EA13DC" w:rsidRPr="00E551E5">
        <w:rPr>
          <w:sz w:val="16"/>
          <w:szCs w:val="16"/>
        </w:rPr>
        <w:t xml:space="preserve">   </w:t>
      </w:r>
      <w:r w:rsidRPr="00E551E5">
        <w:rPr>
          <w:sz w:val="16"/>
          <w:szCs w:val="16"/>
        </w:rPr>
        <w:t xml:space="preserve">  </w:t>
      </w:r>
      <w:r w:rsidR="00EA13DC" w:rsidRPr="00E551E5">
        <w:rPr>
          <w:sz w:val="16"/>
          <w:szCs w:val="16"/>
        </w:rPr>
        <w:t xml:space="preserve"> </w:t>
      </w:r>
      <w:r w:rsidRPr="00E551E5">
        <w:rPr>
          <w:sz w:val="16"/>
          <w:szCs w:val="16"/>
        </w:rPr>
        <w:t xml:space="preserve">No                  4/26/22        0.131             </w:t>
      </w:r>
      <w:r w:rsidR="00DC37DB" w:rsidRPr="00E551E5">
        <w:rPr>
          <w:sz w:val="16"/>
          <w:szCs w:val="16"/>
        </w:rPr>
        <w:t>u</w:t>
      </w:r>
      <w:r w:rsidRPr="00E551E5">
        <w:rPr>
          <w:sz w:val="16"/>
          <w:szCs w:val="16"/>
        </w:rPr>
        <w:t xml:space="preserve">g/l       </w:t>
      </w:r>
      <w:r w:rsidR="00DC37DB" w:rsidRPr="00E551E5">
        <w:rPr>
          <w:sz w:val="16"/>
          <w:szCs w:val="16"/>
        </w:rPr>
        <w:t xml:space="preserve">  </w:t>
      </w:r>
      <w:r w:rsidRPr="00E551E5">
        <w:rPr>
          <w:sz w:val="16"/>
          <w:szCs w:val="16"/>
        </w:rPr>
        <w:t xml:space="preserve">  0           20    </w:t>
      </w:r>
      <w:r w:rsidR="00FC1522" w:rsidRPr="00E551E5">
        <w:rPr>
          <w:sz w:val="16"/>
          <w:szCs w:val="16"/>
        </w:rPr>
        <w:t xml:space="preserve"> </w:t>
      </w:r>
      <w:r w:rsidRPr="00E551E5">
        <w:rPr>
          <w:sz w:val="16"/>
          <w:szCs w:val="16"/>
        </w:rPr>
        <w:t>Erosion of Natural Deposits</w:t>
      </w:r>
    </w:p>
    <w:p w14:paraId="2508FCE1" w14:textId="0F29CF9D" w:rsidR="00767125" w:rsidRPr="00E551E5" w:rsidRDefault="00DC7F6C">
      <w:pPr>
        <w:jc w:val="both"/>
        <w:rPr>
          <w:noProof/>
          <w:sz w:val="16"/>
          <w:szCs w:val="16"/>
        </w:rPr>
      </w:pPr>
      <w:r w:rsidRPr="00E551E5">
        <w:rPr>
          <w:noProof/>
          <w:sz w:val="16"/>
          <w:szCs w:val="16"/>
        </w:rPr>
        <mc:AlternateContent>
          <mc:Choice Requires="wps">
            <w:drawing>
              <wp:anchor distT="0" distB="0" distL="114300" distR="114300" simplePos="0" relativeHeight="251657728" behindDoc="0" locked="0" layoutInCell="0" allowOverlap="1" wp14:anchorId="2AD0F575" wp14:editId="178973BD">
                <wp:simplePos x="0" y="0"/>
                <wp:positionH relativeFrom="column">
                  <wp:posOffset>-45720</wp:posOffset>
                </wp:positionH>
                <wp:positionV relativeFrom="paragraph">
                  <wp:posOffset>43815</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845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45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" o:allowincell="f" strokeweight=".26mm">
                <v:stroke joinstyle="miter"/>
              </v:line>
            </w:pict>
          </mc:Fallback>
        </mc:AlternateContent>
      </w:r>
    </w:p>
    <w:p w14:paraId="603582E2" w14:textId="2E591A49" w:rsidR="00767125" w:rsidRPr="00E551E5" w:rsidRDefault="00BD7EFF" w:rsidP="00F62965">
      <w:pPr>
        <w:spacing w:before="120"/>
        <w:jc w:val="both"/>
        <w:rPr>
          <w:sz w:val="16"/>
          <w:szCs w:val="16"/>
        </w:rPr>
      </w:pPr>
      <w:r w:rsidRPr="00E551E5">
        <w:rPr>
          <w:sz w:val="16"/>
          <w:szCs w:val="16"/>
        </w:rPr>
        <w:t>1</w:t>
      </w:r>
      <w:r w:rsidR="00767125" w:rsidRPr="00E551E5">
        <w:rPr>
          <w:sz w:val="16"/>
          <w:szCs w:val="16"/>
        </w:rPr>
        <w:t xml:space="preserve"> – The level presented </w:t>
      </w:r>
      <w:r w:rsidR="00A65565" w:rsidRPr="00E551E5">
        <w:rPr>
          <w:sz w:val="16"/>
          <w:szCs w:val="16"/>
        </w:rPr>
        <w:t xml:space="preserve">is </w:t>
      </w:r>
      <w:r w:rsidR="00767125" w:rsidRPr="00E551E5">
        <w:rPr>
          <w:sz w:val="16"/>
          <w:szCs w:val="16"/>
        </w:rPr>
        <w:t xml:space="preserve">the 90th percentile of the </w:t>
      </w:r>
      <w:r w:rsidRPr="00E551E5">
        <w:rPr>
          <w:sz w:val="16"/>
          <w:szCs w:val="16"/>
        </w:rPr>
        <w:t>2</w:t>
      </w:r>
      <w:r w:rsidR="00767125" w:rsidRPr="00E551E5">
        <w:rPr>
          <w:sz w:val="16"/>
          <w:szCs w:val="16"/>
        </w:rPr>
        <w:t xml:space="preserve">0 sites tested. A percentile is a value on a scale of 100 that indicates the </w:t>
      </w:r>
      <w:proofErr w:type="gramStart"/>
      <w:r w:rsidR="00767125" w:rsidRPr="00E551E5">
        <w:rPr>
          <w:sz w:val="16"/>
          <w:szCs w:val="16"/>
        </w:rPr>
        <w:t>percent</w:t>
      </w:r>
      <w:proofErr w:type="gramEnd"/>
      <w:r w:rsidR="00767125" w:rsidRPr="00E551E5">
        <w:rPr>
          <w:sz w:val="16"/>
          <w:szCs w:val="16"/>
        </w:rPr>
        <w:t xml:space="preserve"> </w:t>
      </w:r>
      <w:proofErr w:type="gramStart"/>
      <w:r w:rsidR="00767125" w:rsidRPr="00E551E5">
        <w:rPr>
          <w:sz w:val="16"/>
          <w:szCs w:val="16"/>
        </w:rPr>
        <w:t xml:space="preserve">of </w:t>
      </w:r>
      <w:r w:rsidR="00A65565" w:rsidRPr="00E551E5">
        <w:rPr>
          <w:sz w:val="16"/>
          <w:szCs w:val="16"/>
        </w:rPr>
        <w:t xml:space="preserve"> the</w:t>
      </w:r>
      <w:proofErr w:type="gramEnd"/>
      <w:r w:rsidR="00A65565" w:rsidRPr="00E551E5">
        <w:rPr>
          <w:sz w:val="16"/>
          <w:szCs w:val="16"/>
        </w:rPr>
        <w:t xml:space="preserve"> measurements </w:t>
      </w:r>
      <w:r w:rsidR="00767125" w:rsidRPr="00E551E5">
        <w:rPr>
          <w:sz w:val="16"/>
          <w:szCs w:val="16"/>
        </w:rPr>
        <w:t xml:space="preserve">that </w:t>
      </w:r>
      <w:r w:rsidR="00A65565" w:rsidRPr="00E551E5">
        <w:rPr>
          <w:sz w:val="16"/>
          <w:szCs w:val="16"/>
        </w:rPr>
        <w:t>are</w:t>
      </w:r>
      <w:r w:rsidR="00767125" w:rsidRPr="00E551E5">
        <w:rPr>
          <w:sz w:val="16"/>
          <w:szCs w:val="16"/>
        </w:rPr>
        <w:t xml:space="preserve"> equal to or below it.  </w:t>
      </w:r>
      <w:r w:rsidR="006F2349" w:rsidRPr="00E551E5">
        <w:rPr>
          <w:sz w:val="16"/>
          <w:szCs w:val="16"/>
        </w:rPr>
        <w:t xml:space="preserve">This means in our system copper values in 20 sites are below </w:t>
      </w:r>
      <w:r w:rsidR="00767125" w:rsidRPr="00E551E5">
        <w:rPr>
          <w:sz w:val="16"/>
          <w:szCs w:val="16"/>
        </w:rPr>
        <w:t>the 90th percentile</w:t>
      </w:r>
      <w:r w:rsidR="006F2349" w:rsidRPr="00E551E5">
        <w:rPr>
          <w:sz w:val="16"/>
          <w:szCs w:val="16"/>
        </w:rPr>
        <w:t xml:space="preserve"> </w:t>
      </w:r>
      <w:r w:rsidR="00CA1090" w:rsidRPr="00E551E5">
        <w:rPr>
          <w:sz w:val="16"/>
          <w:szCs w:val="16"/>
        </w:rPr>
        <w:t xml:space="preserve">value </w:t>
      </w:r>
      <w:r w:rsidR="006F2349" w:rsidRPr="00E551E5">
        <w:rPr>
          <w:sz w:val="16"/>
          <w:szCs w:val="16"/>
        </w:rPr>
        <w:t>and no sites are above the 90</w:t>
      </w:r>
      <w:r w:rsidR="006F2349" w:rsidRPr="00E551E5">
        <w:rPr>
          <w:sz w:val="16"/>
          <w:szCs w:val="16"/>
          <w:vertAlign w:val="superscript"/>
        </w:rPr>
        <w:t>th</w:t>
      </w:r>
      <w:r w:rsidR="006F2349" w:rsidRPr="00E551E5">
        <w:rPr>
          <w:sz w:val="16"/>
          <w:szCs w:val="16"/>
        </w:rPr>
        <w:t xml:space="preserve"> percentile</w:t>
      </w:r>
      <w:r w:rsidRPr="00E551E5">
        <w:rPr>
          <w:sz w:val="16"/>
          <w:szCs w:val="16"/>
        </w:rPr>
        <w:t xml:space="preserve">. </w:t>
      </w:r>
      <w:r w:rsidR="00767125" w:rsidRPr="00E551E5">
        <w:rPr>
          <w:sz w:val="16"/>
          <w:szCs w:val="16"/>
        </w:rPr>
        <w:t>The action level for copper was not exceeded at any of the sites tested.</w:t>
      </w:r>
    </w:p>
    <w:p w14:paraId="08E91002" w14:textId="19966380" w:rsidR="00DC37DB" w:rsidRPr="00E551E5" w:rsidRDefault="00253704" w:rsidP="00DC37DB">
      <w:pPr>
        <w:spacing w:before="120"/>
        <w:jc w:val="both"/>
        <w:rPr>
          <w:sz w:val="16"/>
          <w:szCs w:val="16"/>
        </w:rPr>
      </w:pPr>
      <w:r w:rsidRPr="00E551E5">
        <w:rPr>
          <w:sz w:val="16"/>
          <w:szCs w:val="16"/>
        </w:rPr>
        <w:t>2</w:t>
      </w:r>
      <w:r w:rsidR="00DC37DB" w:rsidRPr="00E551E5">
        <w:rPr>
          <w:sz w:val="16"/>
          <w:szCs w:val="16"/>
        </w:rPr>
        <w:t xml:space="preserve"> – The level presented </w:t>
      </w:r>
      <w:r w:rsidR="006F2349" w:rsidRPr="00E551E5">
        <w:rPr>
          <w:sz w:val="16"/>
          <w:szCs w:val="16"/>
        </w:rPr>
        <w:t>is</w:t>
      </w:r>
      <w:r w:rsidR="00DC37DB" w:rsidRPr="00E551E5">
        <w:rPr>
          <w:sz w:val="16"/>
          <w:szCs w:val="16"/>
        </w:rPr>
        <w:t xml:space="preserve"> the 90th percentile of the 20 sites tested</w:t>
      </w:r>
      <w:r w:rsidR="006F2349" w:rsidRPr="00E551E5">
        <w:rPr>
          <w:sz w:val="16"/>
          <w:szCs w:val="16"/>
        </w:rPr>
        <w:t xml:space="preserve">. </w:t>
      </w:r>
      <w:r w:rsidR="00DC37DB" w:rsidRPr="00E551E5">
        <w:rPr>
          <w:sz w:val="16"/>
          <w:szCs w:val="16"/>
        </w:rPr>
        <w:t xml:space="preserve"> The action level for </w:t>
      </w:r>
      <w:r w:rsidRPr="00E551E5">
        <w:rPr>
          <w:sz w:val="16"/>
          <w:szCs w:val="16"/>
        </w:rPr>
        <w:t>lead</w:t>
      </w:r>
      <w:r w:rsidR="00DC37DB" w:rsidRPr="00E551E5">
        <w:rPr>
          <w:sz w:val="16"/>
          <w:szCs w:val="16"/>
        </w:rPr>
        <w:t xml:space="preserve"> was not exceeded at any of the sites tested.</w:t>
      </w:r>
    </w:p>
    <w:p w14:paraId="53605E9C" w14:textId="5F67F516" w:rsidR="00767125" w:rsidRPr="00E551E5" w:rsidRDefault="00CA1090" w:rsidP="00E551E5">
      <w:pPr>
        <w:spacing w:before="120"/>
        <w:jc w:val="both"/>
        <w:rPr>
          <w:color w:val="0000FF"/>
          <w:sz w:val="16"/>
          <w:szCs w:val="16"/>
        </w:rPr>
      </w:pPr>
      <w:r w:rsidRPr="00E551E5">
        <w:rPr>
          <w:sz w:val="16"/>
          <w:szCs w:val="16"/>
        </w:rPr>
        <w:t xml:space="preserve">3 – This level represents the highest locational running annual average calculated from data </w:t>
      </w:r>
      <w:proofErr w:type="spellStart"/>
      <w:proofErr w:type="gramStart"/>
      <w:r w:rsidRPr="00E551E5">
        <w:rPr>
          <w:sz w:val="16"/>
          <w:szCs w:val="16"/>
        </w:rPr>
        <w:t>collected.</w:t>
      </w:r>
      <w:r w:rsidR="00767125" w:rsidRPr="00E551E5">
        <w:rPr>
          <w:b/>
          <w:sz w:val="16"/>
          <w:szCs w:val="16"/>
        </w:rPr>
        <w:t>Definitions</w:t>
      </w:r>
      <w:proofErr w:type="spellEnd"/>
      <w:proofErr w:type="gramEnd"/>
      <w:r w:rsidR="00767125" w:rsidRPr="00E551E5">
        <w:rPr>
          <w:b/>
          <w:sz w:val="16"/>
          <w:szCs w:val="16"/>
        </w:rPr>
        <w:t>:</w:t>
      </w:r>
    </w:p>
    <w:p w14:paraId="331A6575" w14:textId="084CFEB2" w:rsidR="00767125" w:rsidRPr="00E551E5" w:rsidRDefault="00767125">
      <w:pPr>
        <w:rPr>
          <w:sz w:val="16"/>
          <w:szCs w:val="16"/>
        </w:rPr>
      </w:pPr>
      <w:r w:rsidRPr="00E551E5">
        <w:rPr>
          <w:b/>
          <w:i/>
          <w:sz w:val="16"/>
          <w:szCs w:val="16"/>
          <w:u w:val="single"/>
        </w:rPr>
        <w:t xml:space="preserve">Maximum Contaminant </w:t>
      </w:r>
      <w:r w:rsidR="00910F90" w:rsidRPr="00E551E5">
        <w:rPr>
          <w:b/>
          <w:i/>
          <w:sz w:val="16"/>
          <w:szCs w:val="16"/>
          <w:u w:val="single"/>
        </w:rPr>
        <w:t>Level (</w:t>
      </w:r>
      <w:r w:rsidRPr="00E551E5">
        <w:rPr>
          <w:b/>
          <w:i/>
          <w:sz w:val="16"/>
          <w:szCs w:val="16"/>
          <w:u w:val="single"/>
        </w:rPr>
        <w:t>MCL)</w:t>
      </w:r>
      <w:r w:rsidRPr="00E551E5">
        <w:rPr>
          <w:sz w:val="16"/>
          <w:szCs w:val="16"/>
        </w:rPr>
        <w:t xml:space="preserve">: The highest level of </w:t>
      </w:r>
      <w:proofErr w:type="gramStart"/>
      <w:r w:rsidRPr="00E551E5">
        <w:rPr>
          <w:sz w:val="16"/>
          <w:szCs w:val="16"/>
        </w:rPr>
        <w:t>a contaminant</w:t>
      </w:r>
      <w:proofErr w:type="gramEnd"/>
      <w:r w:rsidRPr="00E551E5">
        <w:rPr>
          <w:sz w:val="16"/>
          <w:szCs w:val="16"/>
        </w:rPr>
        <w:t xml:space="preserve"> that is allowed in drinking water.  MCLs are set as close to </w:t>
      </w:r>
      <w:proofErr w:type="gramStart"/>
      <w:r w:rsidRPr="00E551E5">
        <w:rPr>
          <w:sz w:val="16"/>
          <w:szCs w:val="16"/>
        </w:rPr>
        <w:t>the MCLGs</w:t>
      </w:r>
      <w:proofErr w:type="gramEnd"/>
      <w:r w:rsidRPr="00E551E5">
        <w:rPr>
          <w:sz w:val="16"/>
          <w:szCs w:val="16"/>
        </w:rPr>
        <w:t xml:space="preserve"> as feasible.</w:t>
      </w:r>
    </w:p>
    <w:p w14:paraId="16B30ABB" w14:textId="77777777" w:rsidR="00767125" w:rsidRPr="00E551E5" w:rsidRDefault="00767125">
      <w:pPr>
        <w:rPr>
          <w:sz w:val="16"/>
          <w:szCs w:val="16"/>
        </w:rPr>
      </w:pPr>
      <w:r w:rsidRPr="00E551E5">
        <w:rPr>
          <w:b/>
          <w:i/>
          <w:sz w:val="16"/>
          <w:szCs w:val="16"/>
          <w:u w:val="single"/>
        </w:rPr>
        <w:t>Maximum Contaminant Level Goal (MCLG)</w:t>
      </w:r>
      <w:r w:rsidRPr="00E551E5">
        <w:rPr>
          <w:sz w:val="16"/>
          <w:szCs w:val="16"/>
        </w:rPr>
        <w:t xml:space="preserve">: The level of </w:t>
      </w:r>
      <w:proofErr w:type="gramStart"/>
      <w:r w:rsidRPr="00E551E5">
        <w:rPr>
          <w:sz w:val="16"/>
          <w:szCs w:val="16"/>
        </w:rPr>
        <w:t>a contaminant</w:t>
      </w:r>
      <w:proofErr w:type="gramEnd"/>
      <w:r w:rsidRPr="00E551E5">
        <w:rPr>
          <w:sz w:val="16"/>
          <w:szCs w:val="16"/>
        </w:rPr>
        <w:t xml:space="preserve"> in drinking water below which there is no known or expected risk to health.  MCLGs allow for a margin of safety.</w:t>
      </w:r>
    </w:p>
    <w:p w14:paraId="6DAF5783" w14:textId="77777777" w:rsidR="00767125" w:rsidRPr="00E551E5" w:rsidRDefault="00767125">
      <w:pPr>
        <w:rPr>
          <w:sz w:val="16"/>
          <w:szCs w:val="16"/>
        </w:rPr>
      </w:pPr>
      <w:r w:rsidRPr="00E551E5">
        <w:rPr>
          <w:b/>
          <w:i/>
          <w:sz w:val="16"/>
          <w:szCs w:val="16"/>
          <w:u w:val="single"/>
        </w:rPr>
        <w:t>Maximum Residual Disinfectant Level (MRDL)</w:t>
      </w:r>
      <w:r w:rsidRPr="00E551E5">
        <w:rPr>
          <w:sz w:val="16"/>
          <w:szCs w:val="16"/>
        </w:rPr>
        <w:t>: The highest level of a disinfectant allowed in drinking water.  There is convincing evidence that addition of a disinfectant is necessary for control of microbial contaminants.</w:t>
      </w:r>
    </w:p>
    <w:p w14:paraId="7ABD238A" w14:textId="77777777" w:rsidR="00767125" w:rsidRPr="00E551E5" w:rsidRDefault="00767125">
      <w:pPr>
        <w:rPr>
          <w:sz w:val="16"/>
          <w:szCs w:val="16"/>
        </w:rPr>
      </w:pPr>
      <w:r w:rsidRPr="00E551E5">
        <w:rPr>
          <w:b/>
          <w:i/>
          <w:sz w:val="16"/>
          <w:szCs w:val="16"/>
          <w:u w:val="single"/>
        </w:rPr>
        <w:t>Maximum Residual Disinfectant Level Goal (MRDLG)</w:t>
      </w:r>
      <w:r w:rsidRPr="00E551E5">
        <w:rPr>
          <w:sz w:val="16"/>
          <w:szCs w:val="16"/>
        </w:rPr>
        <w:t>: The level of a drinking water disinfectant below which there is no known or expected risk to health.  MRDLGs do not reflect the benefits of the use of disinfectants to control microbial contamination.</w:t>
      </w:r>
    </w:p>
    <w:p w14:paraId="45095527" w14:textId="30CA0B88" w:rsidR="00767125" w:rsidRPr="00E551E5" w:rsidRDefault="00767125">
      <w:pPr>
        <w:rPr>
          <w:sz w:val="16"/>
          <w:szCs w:val="16"/>
        </w:rPr>
      </w:pPr>
      <w:r w:rsidRPr="00E551E5">
        <w:rPr>
          <w:b/>
          <w:i/>
          <w:sz w:val="16"/>
          <w:szCs w:val="16"/>
          <w:u w:val="single"/>
        </w:rPr>
        <w:t xml:space="preserve">Action </w:t>
      </w:r>
      <w:r w:rsidR="00910F90" w:rsidRPr="00E551E5">
        <w:rPr>
          <w:b/>
          <w:i/>
          <w:sz w:val="16"/>
          <w:szCs w:val="16"/>
          <w:u w:val="single"/>
        </w:rPr>
        <w:t>Level (</w:t>
      </w:r>
      <w:r w:rsidRPr="00E551E5">
        <w:rPr>
          <w:b/>
          <w:i/>
          <w:sz w:val="16"/>
          <w:szCs w:val="16"/>
          <w:u w:val="single"/>
        </w:rPr>
        <w:t>AL)</w:t>
      </w:r>
      <w:r w:rsidRPr="00E551E5">
        <w:rPr>
          <w:sz w:val="16"/>
          <w:szCs w:val="16"/>
        </w:rPr>
        <w:t>: The concentration of a contaminant which, if exceeded, triggers treatment or other requirements which a water system must follow.</w:t>
      </w:r>
    </w:p>
    <w:p w14:paraId="121481ED" w14:textId="77777777" w:rsidR="00767125" w:rsidRPr="00E551E5" w:rsidRDefault="00767125">
      <w:pPr>
        <w:rPr>
          <w:sz w:val="16"/>
          <w:szCs w:val="16"/>
        </w:rPr>
      </w:pPr>
      <w:r w:rsidRPr="00E551E5">
        <w:rPr>
          <w:b/>
          <w:i/>
          <w:sz w:val="16"/>
          <w:szCs w:val="16"/>
          <w:u w:val="single"/>
        </w:rPr>
        <w:t>Treatment Technique (TT)</w:t>
      </w:r>
      <w:r w:rsidRPr="00E551E5">
        <w:rPr>
          <w:sz w:val="16"/>
          <w:szCs w:val="16"/>
        </w:rPr>
        <w:t xml:space="preserve">: A required process intended to reduce the level of </w:t>
      </w:r>
      <w:proofErr w:type="gramStart"/>
      <w:r w:rsidRPr="00E551E5">
        <w:rPr>
          <w:sz w:val="16"/>
          <w:szCs w:val="16"/>
        </w:rPr>
        <w:t>a contaminant</w:t>
      </w:r>
      <w:proofErr w:type="gramEnd"/>
      <w:r w:rsidRPr="00E551E5">
        <w:rPr>
          <w:sz w:val="16"/>
          <w:szCs w:val="16"/>
        </w:rPr>
        <w:t xml:space="preserve"> in drinking water.</w:t>
      </w:r>
    </w:p>
    <w:p w14:paraId="161C3C69" w14:textId="77777777" w:rsidR="00767125" w:rsidRPr="00E551E5" w:rsidRDefault="00767125">
      <w:pPr>
        <w:rPr>
          <w:sz w:val="16"/>
          <w:szCs w:val="16"/>
        </w:rPr>
      </w:pPr>
      <w:r w:rsidRPr="00E551E5">
        <w:rPr>
          <w:b/>
          <w:i/>
          <w:sz w:val="16"/>
          <w:szCs w:val="16"/>
          <w:u w:val="single"/>
        </w:rPr>
        <w:t>Non-Detects (ND)</w:t>
      </w:r>
      <w:r w:rsidRPr="00E551E5">
        <w:rPr>
          <w:sz w:val="16"/>
          <w:szCs w:val="16"/>
        </w:rPr>
        <w:t>: Laboratory analysis indicates that the constituent is not present.</w:t>
      </w:r>
    </w:p>
    <w:p w14:paraId="28A5EF31" w14:textId="77777777" w:rsidR="00767125" w:rsidRPr="00E551E5" w:rsidRDefault="00767125">
      <w:pPr>
        <w:rPr>
          <w:sz w:val="16"/>
          <w:szCs w:val="16"/>
        </w:rPr>
      </w:pPr>
      <w:r w:rsidRPr="00E551E5">
        <w:rPr>
          <w:b/>
          <w:i/>
          <w:sz w:val="16"/>
          <w:szCs w:val="16"/>
          <w:u w:val="single"/>
        </w:rPr>
        <w:t>Milligrams per liter (mg/l)</w:t>
      </w:r>
      <w:r w:rsidRPr="00E551E5">
        <w:rPr>
          <w:sz w:val="16"/>
          <w:szCs w:val="16"/>
        </w:rPr>
        <w:t>: Corresponds to one part of liquid in one million parts of liquid (parts per million - ppm).</w:t>
      </w:r>
    </w:p>
    <w:p w14:paraId="00D5E03B" w14:textId="77777777" w:rsidR="00767125" w:rsidRPr="00E551E5" w:rsidRDefault="00767125">
      <w:pPr>
        <w:rPr>
          <w:sz w:val="16"/>
          <w:szCs w:val="16"/>
        </w:rPr>
      </w:pPr>
      <w:r w:rsidRPr="00E551E5">
        <w:rPr>
          <w:b/>
          <w:i/>
          <w:sz w:val="16"/>
          <w:szCs w:val="16"/>
          <w:u w:val="single"/>
        </w:rPr>
        <w:t>Micrograms per liter (ug/l)</w:t>
      </w:r>
      <w:r w:rsidRPr="00E551E5">
        <w:rPr>
          <w:sz w:val="16"/>
          <w:szCs w:val="16"/>
        </w:rPr>
        <w:t>: Corresponds to one part of liquid in one billion parts of liquid (parts per billion - ppb).</w:t>
      </w:r>
    </w:p>
    <w:p w14:paraId="4E473BC2" w14:textId="4D735985" w:rsidR="00767125" w:rsidRDefault="00767125">
      <w:pPr>
        <w:rPr>
          <w:sz w:val="16"/>
          <w:szCs w:val="16"/>
        </w:rPr>
      </w:pPr>
      <w:r w:rsidRPr="00E551E5">
        <w:rPr>
          <w:b/>
          <w:i/>
          <w:sz w:val="16"/>
          <w:szCs w:val="16"/>
          <w:u w:val="single"/>
        </w:rPr>
        <w:t>Picocuries per liter (</w:t>
      </w:r>
      <w:proofErr w:type="spellStart"/>
      <w:r w:rsidRPr="00E551E5">
        <w:rPr>
          <w:b/>
          <w:i/>
          <w:sz w:val="16"/>
          <w:szCs w:val="16"/>
          <w:u w:val="single"/>
        </w:rPr>
        <w:t>pCi</w:t>
      </w:r>
      <w:proofErr w:type="spellEnd"/>
      <w:r w:rsidRPr="00E551E5">
        <w:rPr>
          <w:b/>
          <w:i/>
          <w:sz w:val="16"/>
          <w:szCs w:val="16"/>
          <w:u w:val="single"/>
        </w:rPr>
        <w:t>/L)</w:t>
      </w:r>
      <w:r w:rsidRPr="00E551E5">
        <w:rPr>
          <w:sz w:val="16"/>
          <w:szCs w:val="16"/>
        </w:rPr>
        <w:t>: A measure of the radioactivity in water.</w:t>
      </w:r>
    </w:p>
    <w:p w14:paraId="4B3F74E9" w14:textId="77777777" w:rsidR="00E551E5" w:rsidRPr="00E551E5" w:rsidRDefault="00E551E5">
      <w:pPr>
        <w:rPr>
          <w:sz w:val="16"/>
          <w:szCs w:val="16"/>
        </w:rPr>
      </w:pPr>
    </w:p>
    <w:p w14:paraId="214517AB" w14:textId="1C72DBD5" w:rsidR="00E64DB4" w:rsidRPr="00E551E5" w:rsidRDefault="00767125" w:rsidP="5BB550BA">
      <w:pPr>
        <w:jc w:val="both"/>
        <w:rPr>
          <w:sz w:val="16"/>
          <w:szCs w:val="16"/>
        </w:rPr>
      </w:pPr>
      <w:r w:rsidRPr="00E551E5">
        <w:rPr>
          <w:b/>
          <w:sz w:val="16"/>
          <w:szCs w:val="16"/>
        </w:rPr>
        <w:t>WHAT DOES THIS INFORMATION MEAN?</w:t>
      </w:r>
    </w:p>
    <w:p w14:paraId="111808C7" w14:textId="6F4B9113" w:rsidR="00767125" w:rsidRPr="00E551E5" w:rsidRDefault="00767125" w:rsidP="00E551E5">
      <w:pPr>
        <w:ind w:firstLine="720"/>
        <w:jc w:val="both"/>
        <w:rPr>
          <w:sz w:val="16"/>
          <w:szCs w:val="16"/>
        </w:rPr>
      </w:pPr>
      <w:r w:rsidRPr="00E551E5">
        <w:rPr>
          <w:sz w:val="16"/>
          <w:szCs w:val="16"/>
        </w:rPr>
        <w:t xml:space="preserve">As you can see </w:t>
      </w:r>
      <w:proofErr w:type="gramStart"/>
      <w:r w:rsidRPr="00E551E5">
        <w:rPr>
          <w:sz w:val="16"/>
          <w:szCs w:val="16"/>
        </w:rPr>
        <w:t>by</w:t>
      </w:r>
      <w:proofErr w:type="gramEnd"/>
      <w:r w:rsidRPr="00E551E5">
        <w:rPr>
          <w:sz w:val="16"/>
          <w:szCs w:val="16"/>
        </w:rPr>
        <w:t xml:space="preserve"> the table, our system had no violations.  We have learned through our testing that some contaminants have been detected; however, these contaminants were detected below New York State requirements</w:t>
      </w:r>
    </w:p>
    <w:tbl>
      <w:tblPr>
        <w:tblpPr w:leftFromText="180" w:rightFromText="180" w:horzAnchor="page" w:tblpX="12179" w:tblpY="210"/>
        <w:tblW w:w="0" w:type="auto"/>
        <w:tblCellMar>
          <w:left w:w="0" w:type="dxa"/>
          <w:right w:w="0" w:type="dxa"/>
        </w:tblCellMar>
        <w:tblLook w:val="0000" w:firstRow="0" w:lastRow="0" w:firstColumn="0" w:lastColumn="0" w:noHBand="0" w:noVBand="0"/>
      </w:tblPr>
      <w:tblGrid>
        <w:gridCol w:w="16"/>
        <w:gridCol w:w="16"/>
        <w:gridCol w:w="16"/>
      </w:tblGrid>
      <w:tr w:rsidR="00BD7EFF" w:rsidRPr="00E551E5" w14:paraId="559FEF7D" w14:textId="2166DF5B" w:rsidTr="008B325C">
        <w:trPr>
          <w:trHeight w:val="2672"/>
        </w:trPr>
        <w:tc>
          <w:tcPr>
            <w:tcW w:w="0" w:type="auto"/>
            <w:tcBorders>
              <w:top w:val="single" w:sz="4" w:space="0" w:color="000000"/>
              <w:left w:val="single" w:sz="4" w:space="0" w:color="000000"/>
              <w:bottom w:val="single" w:sz="4" w:space="0" w:color="000000"/>
              <w:right w:val="single" w:sz="4" w:space="0" w:color="000000"/>
            </w:tcBorders>
          </w:tcPr>
          <w:p w14:paraId="2908E758" w14:textId="74EF96BA" w:rsidR="00BD7EFF" w:rsidRPr="00E551E5" w:rsidRDefault="00BD7EFF" w:rsidP="008B325C">
            <w:pPr>
              <w:widowControl w:val="0"/>
              <w:tabs>
                <w:tab w:val="left" w:pos="1800"/>
                <w:tab w:val="left" w:pos="2160"/>
                <w:tab w:val="left" w:pos="2790"/>
                <w:tab w:val="left" w:pos="3510"/>
                <w:tab w:val="left" w:pos="4230"/>
                <w:tab w:val="left" w:pos="4950"/>
                <w:tab w:val="left" w:pos="5670"/>
                <w:tab w:val="left" w:pos="6390"/>
                <w:tab w:val="left" w:pos="7110"/>
                <w:tab w:val="left" w:pos="7830"/>
                <w:tab w:val="left" w:pos="8550"/>
                <w:tab w:val="left" w:pos="9270"/>
                <w:tab w:val="left" w:pos="9990"/>
              </w:tabs>
              <w:spacing w:after="160"/>
              <w:jc w:val="both"/>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369F5DAA" w14:textId="77777777" w:rsidR="00BD7EFF" w:rsidRPr="00E551E5" w:rsidRDefault="00BD7EFF" w:rsidP="008B325C">
            <w:pPr>
              <w:widowControl w:val="0"/>
              <w:tabs>
                <w:tab w:val="left" w:pos="1800"/>
                <w:tab w:val="left" w:pos="2160"/>
                <w:tab w:val="left" w:pos="2790"/>
                <w:tab w:val="left" w:pos="3510"/>
                <w:tab w:val="left" w:pos="4230"/>
                <w:tab w:val="left" w:pos="4950"/>
                <w:tab w:val="left" w:pos="5670"/>
                <w:tab w:val="left" w:pos="6390"/>
                <w:tab w:val="left" w:pos="7110"/>
                <w:tab w:val="left" w:pos="7830"/>
                <w:tab w:val="left" w:pos="8550"/>
                <w:tab w:val="left" w:pos="9270"/>
                <w:tab w:val="left" w:pos="9990"/>
              </w:tabs>
              <w:spacing w:after="160"/>
              <w:jc w:val="both"/>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02936587" w14:textId="17FF424E" w:rsidR="00BD7EFF" w:rsidRPr="00E551E5" w:rsidRDefault="00BD7EFF" w:rsidP="008B325C">
            <w:pPr>
              <w:widowControl w:val="0"/>
              <w:tabs>
                <w:tab w:val="left" w:pos="1800"/>
                <w:tab w:val="left" w:pos="2160"/>
                <w:tab w:val="left" w:pos="2790"/>
                <w:tab w:val="left" w:pos="3510"/>
                <w:tab w:val="left" w:pos="4230"/>
                <w:tab w:val="left" w:pos="4950"/>
                <w:tab w:val="left" w:pos="5670"/>
                <w:tab w:val="left" w:pos="6390"/>
                <w:tab w:val="left" w:pos="7110"/>
                <w:tab w:val="left" w:pos="7830"/>
                <w:tab w:val="left" w:pos="8550"/>
                <w:tab w:val="left" w:pos="9270"/>
                <w:tab w:val="left" w:pos="9990"/>
              </w:tabs>
              <w:spacing w:after="160"/>
              <w:jc w:val="both"/>
              <w:rPr>
                <w:sz w:val="16"/>
                <w:szCs w:val="16"/>
              </w:rPr>
            </w:pPr>
          </w:p>
        </w:tc>
      </w:tr>
    </w:tbl>
    <w:p w14:paraId="7BDEA2A5" w14:textId="254609AC" w:rsidR="00857689" w:rsidRPr="00E551E5" w:rsidRDefault="007946D1" w:rsidP="00E551E5">
      <w:pPr>
        <w:ind w:firstLine="720"/>
        <w:jc w:val="both"/>
        <w:rPr>
          <w:sz w:val="16"/>
          <w:szCs w:val="16"/>
        </w:rPr>
      </w:pPr>
      <w:bookmarkStart w:id="0" w:name="_Hlk192088369"/>
      <w:bookmarkStart w:id="1" w:name="_Hlk192088254"/>
      <w:r w:rsidRPr="00E551E5">
        <w:rPr>
          <w:sz w:val="16"/>
          <w:szCs w:val="16"/>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Pr="00E551E5">
        <w:rPr>
          <w:rFonts w:eastAsia="Lucida Sans Unicode"/>
          <w:kern w:val="1"/>
          <w:sz w:val="16"/>
          <w:szCs w:val="16"/>
        </w:rPr>
        <w:t>The Village of Springville</w:t>
      </w:r>
      <w:r w:rsidRPr="00E551E5">
        <w:rPr>
          <w:sz w:val="16"/>
          <w:szCs w:val="16"/>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E551E5">
        <w:rPr>
          <w:sz w:val="16"/>
          <w:szCs w:val="16"/>
        </w:rPr>
        <w:t>formula</w:t>
      </w:r>
      <w:proofErr w:type="gramEnd"/>
      <w:r w:rsidRPr="00E551E5">
        <w:rPr>
          <w:sz w:val="16"/>
          <w:szCs w:val="16"/>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the Village of Springville at 716-592-4936 Ext 1589.</w:t>
      </w:r>
      <w:r w:rsidRPr="00E551E5">
        <w:rPr>
          <w:rFonts w:eastAsia="Lucida Sans Unicode"/>
          <w:i/>
          <w:iCs/>
          <w:color w:val="4472C4" w:themeColor="accent1"/>
          <w:kern w:val="1"/>
          <w:sz w:val="16"/>
          <w:szCs w:val="16"/>
        </w:rPr>
        <w:t xml:space="preserve"> </w:t>
      </w:r>
      <w:r w:rsidRPr="00E551E5">
        <w:rPr>
          <w:sz w:val="16"/>
          <w:szCs w:val="16"/>
        </w:rPr>
        <w:t xml:space="preserve"> Information on lead in drinking water, testing methods, and steps you can take to minimize exposure is available at </w:t>
      </w:r>
      <w:hyperlink r:id="rId9" w:tgtFrame="_blank" w:history="1">
        <w:r w:rsidRPr="00E551E5">
          <w:rPr>
            <w:rStyle w:val="Hyperlink"/>
            <w:i/>
            <w:iCs/>
            <w:sz w:val="16"/>
            <w:szCs w:val="16"/>
          </w:rPr>
          <w:t>https://www.epa.gov/safewater/lead</w:t>
        </w:r>
      </w:hyperlink>
      <w:bookmarkEnd w:id="0"/>
      <w:r w:rsidRPr="00E551E5">
        <w:rPr>
          <w:rStyle w:val="Emphasis"/>
          <w:sz w:val="16"/>
          <w:szCs w:val="16"/>
        </w:rPr>
        <w:t>.</w:t>
      </w:r>
      <w:bookmarkEnd w:id="1"/>
    </w:p>
    <w:p w14:paraId="2912633F" w14:textId="0E2DBF40" w:rsidR="00767125" w:rsidRDefault="00767125" w:rsidP="00E551E5">
      <w:pPr>
        <w:ind w:firstLine="720"/>
        <w:jc w:val="both"/>
        <w:rPr>
          <w:sz w:val="16"/>
          <w:szCs w:val="16"/>
        </w:rPr>
      </w:pPr>
      <w:r w:rsidRPr="00E551E5">
        <w:rPr>
          <w:sz w:val="16"/>
          <w:szCs w:val="16"/>
        </w:rPr>
        <w:t>NYS and EPA have promulgated a drinking water arsenic standard of 10 parts per billion.  While your drinking water meets the standard for arsenic, it does contain low levels of arsenic.  The standard balances the current understanding of arsenic’s possible health effects against the costs of removing arsenic from drinking water.  EPA continues to research the health effect of low levels of arsenic, which is a mineral known to cause cancer in humans at high concentrations and is linked to other health effects such as skin damage and circulatory problems.</w:t>
      </w:r>
    </w:p>
    <w:p w14:paraId="0B4FB700" w14:textId="77777777" w:rsidR="00E551E5" w:rsidRPr="00E551E5" w:rsidRDefault="00E551E5" w:rsidP="00E551E5">
      <w:pPr>
        <w:ind w:firstLine="720"/>
        <w:jc w:val="both"/>
        <w:rPr>
          <w:sz w:val="16"/>
          <w:szCs w:val="16"/>
        </w:rPr>
      </w:pPr>
    </w:p>
    <w:p w14:paraId="1108CCFE" w14:textId="77777777" w:rsidR="00767125" w:rsidRPr="00E551E5" w:rsidRDefault="00767125">
      <w:pPr>
        <w:jc w:val="both"/>
        <w:rPr>
          <w:b/>
          <w:sz w:val="16"/>
          <w:szCs w:val="16"/>
        </w:rPr>
      </w:pPr>
      <w:r w:rsidRPr="00E551E5">
        <w:rPr>
          <w:b/>
          <w:sz w:val="16"/>
          <w:szCs w:val="16"/>
        </w:rPr>
        <w:t>DO I NEED TO TAKE SPECIAL PRECAUTIONS?</w:t>
      </w:r>
    </w:p>
    <w:p w14:paraId="430CAF5F" w14:textId="1E88D3F7" w:rsidR="00767125" w:rsidRDefault="00767125" w:rsidP="00E551E5">
      <w:pPr>
        <w:ind w:firstLine="720"/>
        <w:jc w:val="both"/>
        <w:rPr>
          <w:sz w:val="16"/>
          <w:szCs w:val="16"/>
        </w:rPr>
      </w:pPr>
      <w:r w:rsidRPr="00E551E5">
        <w:rPr>
          <w:sz w:val="16"/>
          <w:szCs w:val="16"/>
        </w:rPr>
        <w:t xml:space="preserve">Although our drinking water met or exceeded state and federal regulations, some people may be more vulnerable to disease causing microorganisms or pathogens in drinking water than the general population.  Immuno-compromised </w:t>
      </w:r>
      <w:proofErr w:type="gramStart"/>
      <w:r w:rsidRPr="00E551E5">
        <w:rPr>
          <w:sz w:val="16"/>
          <w:szCs w:val="16"/>
        </w:rPr>
        <w:t>persons</w:t>
      </w:r>
      <w:proofErr w:type="gramEnd"/>
      <w:r w:rsidRPr="00E551E5">
        <w:rPr>
          <w:sz w:val="16"/>
          <w:szCs w:val="16"/>
        </w:rPr>
        <w:t xml:space="preserve">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1536990C" w14:textId="77777777" w:rsidR="00E551E5" w:rsidRPr="00E551E5" w:rsidRDefault="00E551E5" w:rsidP="00E551E5">
      <w:pPr>
        <w:ind w:firstLine="720"/>
        <w:jc w:val="both"/>
        <w:rPr>
          <w:sz w:val="16"/>
          <w:szCs w:val="16"/>
        </w:rPr>
      </w:pPr>
    </w:p>
    <w:p w14:paraId="0A63CA22" w14:textId="5E0A87C2" w:rsidR="00767125" w:rsidRPr="00E551E5" w:rsidRDefault="00767125">
      <w:pPr>
        <w:jc w:val="both"/>
        <w:rPr>
          <w:b/>
          <w:sz w:val="16"/>
          <w:szCs w:val="16"/>
        </w:rPr>
      </w:pPr>
      <w:r w:rsidRPr="00E551E5">
        <w:rPr>
          <w:b/>
          <w:sz w:val="16"/>
          <w:szCs w:val="16"/>
        </w:rPr>
        <w:t>INFORMATION ON FLUORIDE ADDITION</w:t>
      </w:r>
    </w:p>
    <w:p w14:paraId="4F357DBE" w14:textId="30D95105" w:rsidR="00767125" w:rsidRDefault="00284D34" w:rsidP="00E551E5">
      <w:pPr>
        <w:ind w:firstLine="720"/>
        <w:jc w:val="both"/>
        <w:rPr>
          <w:sz w:val="16"/>
          <w:szCs w:val="16"/>
        </w:rPr>
      </w:pPr>
      <w:r w:rsidRPr="00E551E5">
        <w:rPr>
          <w:sz w:val="16"/>
          <w:szCs w:val="16"/>
        </w:rPr>
        <w:t>Our system is one of the many drinking water systems in New York State that provides drinking water with a controlled, low level of fluoride for consumer dental health protection. According to the United States Centers for Disease Control, fluoride is very effective in preventing cavities when present in drinking water at a properly controlled level.  To ensure that the fluoride supplement in your water provides optimal dental protection,</w:t>
      </w:r>
      <w:r w:rsidR="008C04F7" w:rsidRPr="00E551E5">
        <w:rPr>
          <w:sz w:val="16"/>
          <w:szCs w:val="16"/>
        </w:rPr>
        <w:t xml:space="preserve"> the </w:t>
      </w:r>
      <w:r w:rsidR="008B325C" w:rsidRPr="00E551E5">
        <w:rPr>
          <w:sz w:val="16"/>
          <w:szCs w:val="16"/>
        </w:rPr>
        <w:t>Village of Springville</w:t>
      </w:r>
      <w:r w:rsidR="00F62965" w:rsidRPr="00E551E5">
        <w:rPr>
          <w:sz w:val="16"/>
          <w:szCs w:val="16"/>
        </w:rPr>
        <w:t xml:space="preserve"> Water Division </w:t>
      </w:r>
      <w:proofErr w:type="gramStart"/>
      <w:r w:rsidR="00F62965" w:rsidRPr="00E551E5">
        <w:rPr>
          <w:sz w:val="16"/>
          <w:szCs w:val="16"/>
        </w:rPr>
        <w:t>pers</w:t>
      </w:r>
      <w:r w:rsidR="008C04F7" w:rsidRPr="00E551E5">
        <w:rPr>
          <w:sz w:val="16"/>
          <w:szCs w:val="16"/>
        </w:rPr>
        <w:t>onnel,</w:t>
      </w:r>
      <w:proofErr w:type="gramEnd"/>
      <w:r w:rsidR="008C04F7" w:rsidRPr="00E551E5">
        <w:rPr>
          <w:sz w:val="16"/>
          <w:szCs w:val="16"/>
        </w:rPr>
        <w:t xml:space="preserve"> </w:t>
      </w:r>
      <w:r w:rsidRPr="00E551E5">
        <w:rPr>
          <w:sz w:val="16"/>
          <w:szCs w:val="16"/>
        </w:rPr>
        <w:t xml:space="preserve">monitor fluoride levels </w:t>
      </w:r>
      <w:proofErr w:type="gramStart"/>
      <w:r w:rsidRPr="00E551E5">
        <w:rPr>
          <w:sz w:val="16"/>
          <w:szCs w:val="16"/>
        </w:rPr>
        <w:t>on a daily basis</w:t>
      </w:r>
      <w:proofErr w:type="gramEnd"/>
      <w:r w:rsidRPr="00E551E5">
        <w:rPr>
          <w:sz w:val="16"/>
          <w:szCs w:val="16"/>
        </w:rPr>
        <w:t xml:space="preserve"> to make sure fluoride is maintained at a target level of </w:t>
      </w:r>
      <w:r w:rsidR="008B325C" w:rsidRPr="00E551E5">
        <w:rPr>
          <w:sz w:val="16"/>
          <w:szCs w:val="16"/>
        </w:rPr>
        <w:t>0</w:t>
      </w:r>
      <w:r w:rsidRPr="00E551E5">
        <w:rPr>
          <w:color w:val="0000FF"/>
          <w:sz w:val="16"/>
          <w:szCs w:val="16"/>
        </w:rPr>
        <w:t>.</w:t>
      </w:r>
      <w:r w:rsidR="008B325C" w:rsidRPr="00E551E5">
        <w:rPr>
          <w:color w:val="0000FF"/>
          <w:sz w:val="16"/>
          <w:szCs w:val="16"/>
        </w:rPr>
        <w:t>7</w:t>
      </w:r>
      <w:r w:rsidRPr="00E551E5">
        <w:rPr>
          <w:sz w:val="16"/>
          <w:szCs w:val="16"/>
        </w:rPr>
        <w:t xml:space="preserve"> mg/l</w:t>
      </w:r>
      <w:r w:rsidR="008B325C" w:rsidRPr="00E551E5">
        <w:rPr>
          <w:sz w:val="16"/>
          <w:szCs w:val="16"/>
        </w:rPr>
        <w:t xml:space="preserve"> to 1.2 mg/l</w:t>
      </w:r>
      <w:r w:rsidRPr="00E551E5">
        <w:rPr>
          <w:sz w:val="16"/>
          <w:szCs w:val="16"/>
        </w:rPr>
        <w:t xml:space="preserve">.  During </w:t>
      </w:r>
      <w:r w:rsidR="00B00D39" w:rsidRPr="00E551E5">
        <w:rPr>
          <w:sz w:val="16"/>
          <w:szCs w:val="16"/>
        </w:rPr>
        <w:t>202</w:t>
      </w:r>
      <w:r w:rsidR="002068BC" w:rsidRPr="00E551E5">
        <w:rPr>
          <w:sz w:val="16"/>
          <w:szCs w:val="16"/>
        </w:rPr>
        <w:t>4</w:t>
      </w:r>
      <w:r w:rsidRPr="00E551E5">
        <w:rPr>
          <w:sz w:val="16"/>
          <w:szCs w:val="16"/>
        </w:rPr>
        <w:t xml:space="preserve"> monitoring showed that fluoride levels in your water were within 0.2 mg/l of the target </w:t>
      </w:r>
      <w:proofErr w:type="gramStart"/>
      <w:r w:rsidRPr="00E551E5">
        <w:rPr>
          <w:sz w:val="16"/>
          <w:szCs w:val="16"/>
        </w:rPr>
        <w:t>level for</w:t>
      </w:r>
      <w:proofErr w:type="gramEnd"/>
      <w:r w:rsidR="00B00D39" w:rsidRPr="00E551E5">
        <w:rPr>
          <w:sz w:val="16"/>
          <w:szCs w:val="16"/>
        </w:rPr>
        <w:t xml:space="preserve"> 100</w:t>
      </w:r>
      <w:r w:rsidRPr="00E551E5">
        <w:rPr>
          <w:sz w:val="16"/>
          <w:szCs w:val="16"/>
        </w:rPr>
        <w:t xml:space="preserve">% of the time.  </w:t>
      </w:r>
      <w:r w:rsidRPr="00E551E5">
        <w:rPr>
          <w:color w:val="FF0000"/>
          <w:sz w:val="16"/>
          <w:szCs w:val="16"/>
        </w:rPr>
        <w:t xml:space="preserve"> </w:t>
      </w:r>
      <w:r w:rsidRPr="00E551E5">
        <w:rPr>
          <w:sz w:val="16"/>
          <w:szCs w:val="16"/>
        </w:rPr>
        <w:t xml:space="preserve"> None of the monitoring results showed fluoride levels that approach the 2.2 mg/l MCL for fluoride. </w:t>
      </w:r>
    </w:p>
    <w:p w14:paraId="370985CA" w14:textId="77777777" w:rsidR="00E551E5" w:rsidRPr="00E551E5" w:rsidRDefault="00E551E5" w:rsidP="00E551E5">
      <w:pPr>
        <w:ind w:firstLine="720"/>
        <w:jc w:val="both"/>
        <w:rPr>
          <w:sz w:val="16"/>
          <w:szCs w:val="16"/>
        </w:rPr>
      </w:pPr>
    </w:p>
    <w:p w14:paraId="0B320FA5" w14:textId="77777777" w:rsidR="00767125" w:rsidRPr="00E551E5" w:rsidRDefault="00767125">
      <w:pPr>
        <w:jc w:val="both"/>
        <w:rPr>
          <w:b/>
          <w:sz w:val="16"/>
          <w:szCs w:val="16"/>
        </w:rPr>
      </w:pPr>
      <w:r w:rsidRPr="00E551E5">
        <w:rPr>
          <w:b/>
          <w:sz w:val="16"/>
          <w:szCs w:val="16"/>
        </w:rPr>
        <w:t>WHY SAVE WATER AND HOW TO AVOID WASTING IT?</w:t>
      </w:r>
    </w:p>
    <w:p w14:paraId="2ACC1286" w14:textId="77777777" w:rsidR="00767125" w:rsidRPr="00E551E5" w:rsidRDefault="00767125">
      <w:pPr>
        <w:jc w:val="both"/>
        <w:rPr>
          <w:sz w:val="16"/>
          <w:szCs w:val="16"/>
        </w:rPr>
      </w:pPr>
      <w:r w:rsidRPr="00E551E5">
        <w:rPr>
          <w:sz w:val="16"/>
          <w:szCs w:val="16"/>
        </w:rPr>
        <w:t xml:space="preserve">Although our system has an adequate amount of water to meet present and future demands, there are </w:t>
      </w:r>
      <w:proofErr w:type="gramStart"/>
      <w:r w:rsidRPr="00E551E5">
        <w:rPr>
          <w:sz w:val="16"/>
          <w:szCs w:val="16"/>
        </w:rPr>
        <w:t>a number of</w:t>
      </w:r>
      <w:proofErr w:type="gramEnd"/>
      <w:r w:rsidRPr="00E551E5">
        <w:rPr>
          <w:sz w:val="16"/>
          <w:szCs w:val="16"/>
        </w:rPr>
        <w:t xml:space="preserve"> reasons why it is important to conserve water:</w:t>
      </w:r>
    </w:p>
    <w:p w14:paraId="71EF75D2" w14:textId="77777777" w:rsidR="00767125" w:rsidRPr="00E551E5" w:rsidRDefault="00767125">
      <w:pPr>
        <w:numPr>
          <w:ilvl w:val="0"/>
          <w:numId w:val="1"/>
        </w:numPr>
        <w:jc w:val="both"/>
        <w:rPr>
          <w:sz w:val="16"/>
          <w:szCs w:val="16"/>
        </w:rPr>
      </w:pPr>
      <w:r w:rsidRPr="00E551E5">
        <w:rPr>
          <w:sz w:val="16"/>
          <w:szCs w:val="16"/>
        </w:rPr>
        <w:t xml:space="preserve">Saving water saves energy and some of the costs associated with both of these necessities of </w:t>
      </w:r>
      <w:proofErr w:type="gramStart"/>
      <w:r w:rsidRPr="00E551E5">
        <w:rPr>
          <w:sz w:val="16"/>
          <w:szCs w:val="16"/>
        </w:rPr>
        <w:t>life;</w:t>
      </w:r>
      <w:proofErr w:type="gramEnd"/>
    </w:p>
    <w:p w14:paraId="0A87DCA6" w14:textId="77777777" w:rsidR="00767125" w:rsidRPr="00E551E5" w:rsidRDefault="00767125">
      <w:pPr>
        <w:numPr>
          <w:ilvl w:val="0"/>
          <w:numId w:val="1"/>
        </w:numPr>
        <w:jc w:val="both"/>
        <w:rPr>
          <w:sz w:val="16"/>
          <w:szCs w:val="16"/>
        </w:rPr>
      </w:pPr>
      <w:r w:rsidRPr="00E551E5">
        <w:rPr>
          <w:sz w:val="16"/>
          <w:szCs w:val="16"/>
        </w:rPr>
        <w:t>Saving water reduces the cost of energy required to pump water and the need to construct costly new wells, pumping systems and water towers; and</w:t>
      </w:r>
    </w:p>
    <w:p w14:paraId="19287A63" w14:textId="77777777" w:rsidR="00767125" w:rsidRPr="00E551E5" w:rsidRDefault="00767125">
      <w:pPr>
        <w:numPr>
          <w:ilvl w:val="0"/>
          <w:numId w:val="1"/>
        </w:numPr>
        <w:jc w:val="both"/>
        <w:rPr>
          <w:sz w:val="16"/>
          <w:szCs w:val="16"/>
        </w:rPr>
      </w:pPr>
      <w:r w:rsidRPr="00E551E5">
        <w:rPr>
          <w:sz w:val="16"/>
          <w:szCs w:val="16"/>
        </w:rPr>
        <w:t xml:space="preserve">Saving water lessens the strain on the water system during a dry spell or drought, helping to avoid severe water use restrictions so that essential </w:t>
      </w:r>
      <w:r w:rsidR="00AA42B6" w:rsidRPr="00E551E5">
        <w:rPr>
          <w:sz w:val="16"/>
          <w:szCs w:val="16"/>
        </w:rPr>
        <w:t>firefighting</w:t>
      </w:r>
      <w:r w:rsidRPr="00E551E5">
        <w:rPr>
          <w:sz w:val="16"/>
          <w:szCs w:val="16"/>
        </w:rPr>
        <w:t xml:space="preserve"> needs are met.</w:t>
      </w:r>
    </w:p>
    <w:p w14:paraId="40EBF6A4" w14:textId="77777777" w:rsidR="00767125" w:rsidRPr="00E551E5" w:rsidRDefault="00767125">
      <w:pPr>
        <w:jc w:val="both"/>
        <w:rPr>
          <w:sz w:val="16"/>
          <w:szCs w:val="16"/>
        </w:rPr>
      </w:pPr>
    </w:p>
    <w:p w14:paraId="3761C0C7" w14:textId="77777777" w:rsidR="00767125" w:rsidRPr="00E551E5" w:rsidRDefault="00767125">
      <w:pPr>
        <w:jc w:val="both"/>
        <w:rPr>
          <w:sz w:val="16"/>
          <w:szCs w:val="16"/>
        </w:rPr>
      </w:pPr>
      <w:r w:rsidRPr="00E551E5">
        <w:rPr>
          <w:sz w:val="16"/>
          <w:szCs w:val="16"/>
        </w:rPr>
        <w:t>You can play a role in conserving water by becoming conscious of the amount of water your household is using, and by looking for ways to use less whenever you can.  It is not hard to conserve water.  Conservation tips include:</w:t>
      </w:r>
    </w:p>
    <w:p w14:paraId="3C2D6BE8" w14:textId="77777777" w:rsidR="00767125" w:rsidRPr="00E551E5" w:rsidRDefault="00767125">
      <w:pPr>
        <w:numPr>
          <w:ilvl w:val="0"/>
          <w:numId w:val="2"/>
        </w:numPr>
        <w:jc w:val="both"/>
        <w:rPr>
          <w:sz w:val="16"/>
          <w:szCs w:val="16"/>
        </w:rPr>
      </w:pPr>
      <w:r w:rsidRPr="00E551E5">
        <w:rPr>
          <w:sz w:val="16"/>
          <w:szCs w:val="16"/>
        </w:rPr>
        <w:t xml:space="preserve">Automatic dishwashers use 15 gallons for every cycle, regardless of how many dishes are loaded.  </w:t>
      </w:r>
      <w:proofErr w:type="gramStart"/>
      <w:r w:rsidRPr="00E551E5">
        <w:rPr>
          <w:sz w:val="16"/>
          <w:szCs w:val="16"/>
        </w:rPr>
        <w:t>So</w:t>
      </w:r>
      <w:proofErr w:type="gramEnd"/>
      <w:r w:rsidRPr="00E551E5">
        <w:rPr>
          <w:sz w:val="16"/>
          <w:szCs w:val="16"/>
        </w:rPr>
        <w:t xml:space="preserve"> get a run for your money and load it to capacity.</w:t>
      </w:r>
    </w:p>
    <w:p w14:paraId="3591866A" w14:textId="77777777" w:rsidR="00767125" w:rsidRPr="00E551E5" w:rsidRDefault="00767125">
      <w:pPr>
        <w:numPr>
          <w:ilvl w:val="0"/>
          <w:numId w:val="2"/>
        </w:numPr>
        <w:jc w:val="both"/>
        <w:rPr>
          <w:sz w:val="16"/>
          <w:szCs w:val="16"/>
        </w:rPr>
      </w:pPr>
      <w:r w:rsidRPr="00E551E5">
        <w:rPr>
          <w:sz w:val="16"/>
          <w:szCs w:val="16"/>
        </w:rPr>
        <w:t>Turn off the tap when brushing your teeth.</w:t>
      </w:r>
    </w:p>
    <w:p w14:paraId="2ADE4FE6" w14:textId="77777777" w:rsidR="00767125" w:rsidRPr="00E551E5" w:rsidRDefault="00767125">
      <w:pPr>
        <w:numPr>
          <w:ilvl w:val="0"/>
          <w:numId w:val="2"/>
        </w:numPr>
        <w:jc w:val="both"/>
        <w:rPr>
          <w:sz w:val="16"/>
          <w:szCs w:val="16"/>
        </w:rPr>
      </w:pPr>
      <w:r w:rsidRPr="00E551E5">
        <w:rPr>
          <w:sz w:val="16"/>
          <w:szCs w:val="16"/>
        </w:rPr>
        <w:t>Check every faucet in your home for leaks.  Just a slow drip can waste 15 to 20 gallons a day.  Fix it and you can save almost 6,000 gallons per year.</w:t>
      </w:r>
    </w:p>
    <w:p w14:paraId="2DABF7A8" w14:textId="77777777" w:rsidR="00767125" w:rsidRPr="00E551E5" w:rsidRDefault="00767125">
      <w:pPr>
        <w:numPr>
          <w:ilvl w:val="0"/>
          <w:numId w:val="2"/>
        </w:numPr>
        <w:jc w:val="both"/>
        <w:rPr>
          <w:sz w:val="16"/>
          <w:szCs w:val="16"/>
        </w:rPr>
      </w:pPr>
      <w:r w:rsidRPr="00E551E5">
        <w:rPr>
          <w:sz w:val="16"/>
          <w:szCs w:val="16"/>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3948BE59" w14:textId="77777777" w:rsidR="00767125" w:rsidRDefault="00767125">
      <w:pPr>
        <w:numPr>
          <w:ilvl w:val="0"/>
          <w:numId w:val="2"/>
        </w:numPr>
        <w:jc w:val="both"/>
        <w:rPr>
          <w:sz w:val="16"/>
          <w:szCs w:val="16"/>
        </w:rPr>
      </w:pPr>
      <w:r w:rsidRPr="00E551E5">
        <w:rPr>
          <w:sz w:val="16"/>
          <w:szCs w:val="16"/>
        </w:rPr>
        <w:t>Use your water meter to detect hidden leaks.  Simply turn off all taps and water using appliances, then check the meter after 15 minutes.  If it moved, you have a leak.</w:t>
      </w:r>
    </w:p>
    <w:p w14:paraId="595A487F" w14:textId="77777777" w:rsidR="00E551E5" w:rsidRPr="00E551E5" w:rsidRDefault="00E551E5">
      <w:pPr>
        <w:numPr>
          <w:ilvl w:val="0"/>
          <w:numId w:val="2"/>
        </w:numPr>
        <w:jc w:val="both"/>
        <w:rPr>
          <w:sz w:val="16"/>
          <w:szCs w:val="16"/>
        </w:rPr>
      </w:pPr>
    </w:p>
    <w:p w14:paraId="6FD9836C" w14:textId="77777777" w:rsidR="00767125" w:rsidRPr="00E551E5" w:rsidRDefault="00767125">
      <w:pPr>
        <w:jc w:val="both"/>
        <w:rPr>
          <w:b/>
          <w:sz w:val="16"/>
          <w:szCs w:val="16"/>
        </w:rPr>
      </w:pPr>
      <w:r w:rsidRPr="00E551E5">
        <w:rPr>
          <w:b/>
          <w:sz w:val="16"/>
          <w:szCs w:val="16"/>
        </w:rPr>
        <w:t>SYSTEM IMPROVEMENTS</w:t>
      </w:r>
    </w:p>
    <w:p w14:paraId="46DF68EA" w14:textId="2B192805" w:rsidR="00767125" w:rsidRDefault="002068BC" w:rsidP="00E551E5">
      <w:pPr>
        <w:ind w:firstLine="720"/>
        <w:jc w:val="both"/>
        <w:rPr>
          <w:sz w:val="16"/>
          <w:szCs w:val="16"/>
        </w:rPr>
      </w:pPr>
      <w:r w:rsidRPr="00E551E5">
        <w:rPr>
          <w:sz w:val="16"/>
          <w:szCs w:val="16"/>
        </w:rPr>
        <w:t xml:space="preserve">In 2024 we upgraded our water tower controls to fiber optic lines. We </w:t>
      </w:r>
      <w:proofErr w:type="gramStart"/>
      <w:r w:rsidRPr="00E551E5">
        <w:rPr>
          <w:sz w:val="16"/>
          <w:szCs w:val="16"/>
        </w:rPr>
        <w:t>also,</w:t>
      </w:r>
      <w:proofErr w:type="gramEnd"/>
      <w:r w:rsidRPr="00E551E5">
        <w:rPr>
          <w:sz w:val="16"/>
          <w:szCs w:val="16"/>
        </w:rPr>
        <w:t xml:space="preserve"> completed a lead service inventory and found no lead service lines. </w:t>
      </w:r>
    </w:p>
    <w:p w14:paraId="3C9E5ACC" w14:textId="77777777" w:rsidR="00E551E5" w:rsidRPr="00E551E5" w:rsidRDefault="00E551E5" w:rsidP="00E551E5">
      <w:pPr>
        <w:ind w:firstLine="720"/>
        <w:jc w:val="both"/>
        <w:rPr>
          <w:sz w:val="16"/>
          <w:szCs w:val="16"/>
        </w:rPr>
      </w:pPr>
    </w:p>
    <w:p w14:paraId="03C8B001" w14:textId="77777777" w:rsidR="00767125" w:rsidRPr="00E551E5" w:rsidRDefault="00767125">
      <w:pPr>
        <w:jc w:val="both"/>
        <w:rPr>
          <w:b/>
          <w:sz w:val="16"/>
          <w:szCs w:val="16"/>
        </w:rPr>
      </w:pPr>
      <w:r w:rsidRPr="00E551E5">
        <w:rPr>
          <w:b/>
          <w:sz w:val="16"/>
          <w:szCs w:val="16"/>
        </w:rPr>
        <w:t>CLOSING</w:t>
      </w:r>
    </w:p>
    <w:p w14:paraId="4C595A22" w14:textId="77777777" w:rsidR="00767125" w:rsidRPr="00E551E5" w:rsidRDefault="00767125" w:rsidP="00E551E5">
      <w:pPr>
        <w:ind w:firstLine="720"/>
        <w:jc w:val="both"/>
        <w:rPr>
          <w:sz w:val="16"/>
          <w:szCs w:val="16"/>
        </w:rPr>
      </w:pPr>
      <w:r w:rsidRPr="00E551E5">
        <w:rPr>
          <w:sz w:val="16"/>
          <w:szCs w:val="16"/>
        </w:rPr>
        <w:t xml:space="preserve">Thank you for allowing us to continue to provide your family with quality drinking water this year. We </w:t>
      </w:r>
      <w:proofErr w:type="gramStart"/>
      <w:r w:rsidRPr="00E551E5">
        <w:rPr>
          <w:sz w:val="16"/>
          <w:szCs w:val="16"/>
        </w:rPr>
        <w:t>ask that</w:t>
      </w:r>
      <w:proofErr w:type="gramEnd"/>
      <w:r w:rsidRPr="00E551E5">
        <w:rPr>
          <w:sz w:val="16"/>
          <w:szCs w:val="16"/>
        </w:rPr>
        <w:t xml:space="preserve"> all our customers help us protect our water sources, which are the heart of our community.  Please call our office if you have questions.</w:t>
      </w:r>
    </w:p>
    <w:p w14:paraId="1AE3A8D7" w14:textId="77777777" w:rsidR="00767125" w:rsidRPr="00E551E5" w:rsidRDefault="00767125">
      <w:pPr>
        <w:jc w:val="both"/>
        <w:rPr>
          <w:sz w:val="16"/>
          <w:szCs w:val="16"/>
        </w:rPr>
      </w:pPr>
    </w:p>
    <w:sectPr w:rsidR="00767125" w:rsidRPr="00E551E5" w:rsidSect="001576B6">
      <w:footnotePr>
        <w:pos w:val="beneathText"/>
      </w:footnotePr>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18"/>
    <w:multiLevelType w:val="multilevel"/>
    <w:tmpl w:val="00000018"/>
    <w:name w:val="WW8Num28"/>
    <w:lvl w:ilvl="0">
      <w:start w:val="1"/>
      <w:numFmt w:val="bullet"/>
      <w:lvlText w:val=""/>
      <w:lvlJc w:val="left"/>
      <w:pPr>
        <w:tabs>
          <w:tab w:val="num" w:pos="360"/>
        </w:tabs>
        <w:ind w:left="360" w:hanging="360"/>
      </w:pPr>
      <w:rPr>
        <w:rFonts w:ascii="Symbol" w:hAnsi="Symbol"/>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num w:numId="1" w16cid:durableId="727654952">
    <w:abstractNumId w:val="0"/>
  </w:num>
  <w:num w:numId="2" w16cid:durableId="1252162635">
    <w:abstractNumId w:val="1"/>
  </w:num>
  <w:num w:numId="3" w16cid:durableId="1345548930">
    <w:abstractNumId w:val="2"/>
  </w:num>
  <w:num w:numId="4" w16cid:durableId="636572648">
    <w:abstractNumId w:val="3"/>
  </w:num>
  <w:num w:numId="5" w16cid:durableId="545456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4B"/>
    <w:rsid w:val="00010355"/>
    <w:rsid w:val="000A2582"/>
    <w:rsid w:val="000B6ABB"/>
    <w:rsid w:val="000C39E9"/>
    <w:rsid w:val="000C5BDE"/>
    <w:rsid w:val="00104F16"/>
    <w:rsid w:val="00112737"/>
    <w:rsid w:val="00115C3D"/>
    <w:rsid w:val="00116147"/>
    <w:rsid w:val="00132E55"/>
    <w:rsid w:val="001330C0"/>
    <w:rsid w:val="0014423E"/>
    <w:rsid w:val="001576B6"/>
    <w:rsid w:val="00193F6D"/>
    <w:rsid w:val="00194681"/>
    <w:rsid w:val="001A181C"/>
    <w:rsid w:val="001E12C3"/>
    <w:rsid w:val="001F75C9"/>
    <w:rsid w:val="00200780"/>
    <w:rsid w:val="002068BC"/>
    <w:rsid w:val="00226B58"/>
    <w:rsid w:val="00234441"/>
    <w:rsid w:val="00237CBD"/>
    <w:rsid w:val="002460BA"/>
    <w:rsid w:val="00253704"/>
    <w:rsid w:val="00284D34"/>
    <w:rsid w:val="002A4A61"/>
    <w:rsid w:val="002C7554"/>
    <w:rsid w:val="002E1432"/>
    <w:rsid w:val="002E25EF"/>
    <w:rsid w:val="002E7CAB"/>
    <w:rsid w:val="00344056"/>
    <w:rsid w:val="003B7066"/>
    <w:rsid w:val="003C005E"/>
    <w:rsid w:val="003F4E8A"/>
    <w:rsid w:val="00426C40"/>
    <w:rsid w:val="00433421"/>
    <w:rsid w:val="00445279"/>
    <w:rsid w:val="0045063A"/>
    <w:rsid w:val="00473078"/>
    <w:rsid w:val="00475132"/>
    <w:rsid w:val="004B6456"/>
    <w:rsid w:val="004C4793"/>
    <w:rsid w:val="004E49FC"/>
    <w:rsid w:val="004F1B00"/>
    <w:rsid w:val="00527F55"/>
    <w:rsid w:val="005544ED"/>
    <w:rsid w:val="00592C63"/>
    <w:rsid w:val="005C3B87"/>
    <w:rsid w:val="005D45D2"/>
    <w:rsid w:val="005D7A37"/>
    <w:rsid w:val="00601329"/>
    <w:rsid w:val="00613CD2"/>
    <w:rsid w:val="00626DF1"/>
    <w:rsid w:val="006344FA"/>
    <w:rsid w:val="00691D68"/>
    <w:rsid w:val="0069239C"/>
    <w:rsid w:val="006A751C"/>
    <w:rsid w:val="006B0F8C"/>
    <w:rsid w:val="006E5981"/>
    <w:rsid w:val="006E660C"/>
    <w:rsid w:val="006F1C69"/>
    <w:rsid w:val="006F2349"/>
    <w:rsid w:val="00715B37"/>
    <w:rsid w:val="00730348"/>
    <w:rsid w:val="007608C9"/>
    <w:rsid w:val="00767125"/>
    <w:rsid w:val="0076755B"/>
    <w:rsid w:val="007946D1"/>
    <w:rsid w:val="007A6E74"/>
    <w:rsid w:val="007B3A00"/>
    <w:rsid w:val="00811E2F"/>
    <w:rsid w:val="00842294"/>
    <w:rsid w:val="00857689"/>
    <w:rsid w:val="0086366E"/>
    <w:rsid w:val="00874C7C"/>
    <w:rsid w:val="00877DF6"/>
    <w:rsid w:val="008910FE"/>
    <w:rsid w:val="00895574"/>
    <w:rsid w:val="008B325C"/>
    <w:rsid w:val="008C04F7"/>
    <w:rsid w:val="008D16BD"/>
    <w:rsid w:val="008D5D81"/>
    <w:rsid w:val="008E4AA7"/>
    <w:rsid w:val="00910F90"/>
    <w:rsid w:val="00911F58"/>
    <w:rsid w:val="009147E7"/>
    <w:rsid w:val="00916DF6"/>
    <w:rsid w:val="00933C52"/>
    <w:rsid w:val="0095515A"/>
    <w:rsid w:val="00964C52"/>
    <w:rsid w:val="009A72A0"/>
    <w:rsid w:val="009D6A67"/>
    <w:rsid w:val="00A072D7"/>
    <w:rsid w:val="00A2300B"/>
    <w:rsid w:val="00A65565"/>
    <w:rsid w:val="00A67E9B"/>
    <w:rsid w:val="00A700E3"/>
    <w:rsid w:val="00A77614"/>
    <w:rsid w:val="00AA0038"/>
    <w:rsid w:val="00AA42B6"/>
    <w:rsid w:val="00AB1791"/>
    <w:rsid w:val="00AD3A0D"/>
    <w:rsid w:val="00AE0669"/>
    <w:rsid w:val="00B00D39"/>
    <w:rsid w:val="00B11614"/>
    <w:rsid w:val="00B47613"/>
    <w:rsid w:val="00B63318"/>
    <w:rsid w:val="00B82EDC"/>
    <w:rsid w:val="00B928C4"/>
    <w:rsid w:val="00BC4635"/>
    <w:rsid w:val="00BD7EFF"/>
    <w:rsid w:val="00C5310A"/>
    <w:rsid w:val="00C75871"/>
    <w:rsid w:val="00C81E74"/>
    <w:rsid w:val="00CA1090"/>
    <w:rsid w:val="00CB7970"/>
    <w:rsid w:val="00CD23DD"/>
    <w:rsid w:val="00CD36AD"/>
    <w:rsid w:val="00D03747"/>
    <w:rsid w:val="00D10120"/>
    <w:rsid w:val="00D25D4B"/>
    <w:rsid w:val="00D27A0C"/>
    <w:rsid w:val="00D45E6B"/>
    <w:rsid w:val="00D65ABE"/>
    <w:rsid w:val="00DB3A2C"/>
    <w:rsid w:val="00DC2720"/>
    <w:rsid w:val="00DC2D9C"/>
    <w:rsid w:val="00DC37DB"/>
    <w:rsid w:val="00DC7F6C"/>
    <w:rsid w:val="00DD3957"/>
    <w:rsid w:val="00DE27D2"/>
    <w:rsid w:val="00DF6DD4"/>
    <w:rsid w:val="00E00EE4"/>
    <w:rsid w:val="00E0390E"/>
    <w:rsid w:val="00E14DC5"/>
    <w:rsid w:val="00E50E3C"/>
    <w:rsid w:val="00E51236"/>
    <w:rsid w:val="00E551E5"/>
    <w:rsid w:val="00E62BA0"/>
    <w:rsid w:val="00E64DB4"/>
    <w:rsid w:val="00E84B85"/>
    <w:rsid w:val="00EA13DC"/>
    <w:rsid w:val="00EB15FA"/>
    <w:rsid w:val="00EB437B"/>
    <w:rsid w:val="00ED39B9"/>
    <w:rsid w:val="00F066F5"/>
    <w:rsid w:val="00F1636D"/>
    <w:rsid w:val="00F30774"/>
    <w:rsid w:val="00F350A0"/>
    <w:rsid w:val="00F50E83"/>
    <w:rsid w:val="00F62965"/>
    <w:rsid w:val="00FA6E9F"/>
    <w:rsid w:val="00FB3FA9"/>
    <w:rsid w:val="00FC1522"/>
    <w:rsid w:val="00FD2413"/>
    <w:rsid w:val="00FF27D6"/>
    <w:rsid w:val="04AC1ED7"/>
    <w:rsid w:val="13E00379"/>
    <w:rsid w:val="183FBAF0"/>
    <w:rsid w:val="1910B198"/>
    <w:rsid w:val="19DB8B51"/>
    <w:rsid w:val="233BB13B"/>
    <w:rsid w:val="2476308A"/>
    <w:rsid w:val="24CE5D94"/>
    <w:rsid w:val="284A9830"/>
    <w:rsid w:val="321147EC"/>
    <w:rsid w:val="3251F065"/>
    <w:rsid w:val="3BC0C7B2"/>
    <w:rsid w:val="3C12BEBA"/>
    <w:rsid w:val="3D942595"/>
    <w:rsid w:val="3EF55DDB"/>
    <w:rsid w:val="403C2218"/>
    <w:rsid w:val="45BEB6AC"/>
    <w:rsid w:val="483CEC8C"/>
    <w:rsid w:val="4958EE19"/>
    <w:rsid w:val="56586858"/>
    <w:rsid w:val="56D0E88E"/>
    <w:rsid w:val="5736F465"/>
    <w:rsid w:val="57D3BB49"/>
    <w:rsid w:val="5AE9DAAA"/>
    <w:rsid w:val="5BB550BA"/>
    <w:rsid w:val="5E41B2FC"/>
    <w:rsid w:val="720AA255"/>
    <w:rsid w:val="726B5BEF"/>
    <w:rsid w:val="7302535E"/>
    <w:rsid w:val="73027D1F"/>
    <w:rsid w:val="7670969F"/>
    <w:rsid w:val="79564D71"/>
    <w:rsid w:val="7994422C"/>
    <w:rsid w:val="7BA3514C"/>
    <w:rsid w:val="7D42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2521"/>
  <w15:docId w15:val="{92156A0C-A82A-46D5-A465-84DE5E0B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rsid w:val="00B11614"/>
    <w:pPr>
      <w:spacing w:after="120"/>
    </w:pPr>
    <w:rPr>
      <w:sz w:val="16"/>
      <w:szCs w:val="16"/>
    </w:rPr>
  </w:style>
  <w:style w:type="character" w:customStyle="1" w:styleId="BodyText3Char">
    <w:name w:val="Body Text 3 Char"/>
    <w:link w:val="BodyText3"/>
    <w:uiPriority w:val="99"/>
    <w:semiHidden/>
    <w:rsid w:val="00B11614"/>
    <w:rPr>
      <w:sz w:val="16"/>
      <w:szCs w:val="16"/>
    </w:rPr>
  </w:style>
  <w:style w:type="paragraph" w:styleId="BalloonText">
    <w:name w:val="Balloon Text"/>
    <w:basedOn w:val="Normal"/>
    <w:link w:val="BalloonTextChar"/>
    <w:uiPriority w:val="99"/>
    <w:semiHidden/>
    <w:unhideWhenUsed/>
    <w:rsid w:val="008E4AA7"/>
    <w:rPr>
      <w:rFonts w:ascii="Segoe UI" w:hAnsi="Segoe UI" w:cs="Segoe UI"/>
      <w:sz w:val="18"/>
      <w:szCs w:val="18"/>
    </w:rPr>
  </w:style>
  <w:style w:type="character" w:customStyle="1" w:styleId="BalloonTextChar">
    <w:name w:val="Balloon Text Char"/>
    <w:link w:val="BalloonText"/>
    <w:uiPriority w:val="99"/>
    <w:semiHidden/>
    <w:rsid w:val="008E4AA7"/>
    <w:rPr>
      <w:rFonts w:ascii="Segoe UI" w:hAnsi="Segoe UI" w:cs="Segoe UI"/>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7554"/>
    <w:rPr>
      <w:b/>
      <w:bCs/>
    </w:rPr>
  </w:style>
  <w:style w:type="character" w:customStyle="1" w:styleId="CommentSubjectChar">
    <w:name w:val="Comment Subject Char"/>
    <w:basedOn w:val="CommentTextChar"/>
    <w:link w:val="CommentSubject"/>
    <w:uiPriority w:val="99"/>
    <w:semiHidden/>
    <w:rsid w:val="002C7554"/>
    <w:rPr>
      <w:b/>
      <w:bCs/>
    </w:rPr>
  </w:style>
  <w:style w:type="paragraph" w:styleId="BodyTextIndent">
    <w:name w:val="Body Text Indent"/>
    <w:basedOn w:val="Normal"/>
    <w:link w:val="BodyTextIndentChar"/>
    <w:uiPriority w:val="99"/>
    <w:semiHidden/>
    <w:unhideWhenUsed/>
    <w:rsid w:val="00E50E3C"/>
    <w:pPr>
      <w:spacing w:after="120"/>
      <w:ind w:left="360"/>
    </w:pPr>
  </w:style>
  <w:style w:type="character" w:customStyle="1" w:styleId="BodyTextIndentChar">
    <w:name w:val="Body Text Indent Char"/>
    <w:basedOn w:val="DefaultParagraphFont"/>
    <w:link w:val="BodyTextIndent"/>
    <w:uiPriority w:val="99"/>
    <w:semiHidden/>
    <w:rsid w:val="00E50E3C"/>
  </w:style>
  <w:style w:type="character" w:customStyle="1" w:styleId="UnresolvedMention1">
    <w:name w:val="Unresolved Mention1"/>
    <w:basedOn w:val="DefaultParagraphFont"/>
    <w:uiPriority w:val="99"/>
    <w:semiHidden/>
    <w:unhideWhenUsed/>
    <w:rsid w:val="00857689"/>
    <w:rPr>
      <w:color w:val="605E5C"/>
      <w:shd w:val="clear" w:color="auto" w:fill="E1DFDD"/>
    </w:rPr>
  </w:style>
  <w:style w:type="paragraph" w:styleId="Revision">
    <w:name w:val="Revision"/>
    <w:hidden/>
    <w:uiPriority w:val="99"/>
    <w:semiHidden/>
    <w:rsid w:val="004B6456"/>
  </w:style>
  <w:style w:type="character" w:styleId="Emphasis">
    <w:name w:val="Emphasis"/>
    <w:basedOn w:val="DefaultParagraphFont"/>
    <w:uiPriority w:val="20"/>
    <w:qFormat/>
    <w:rsid w:val="00794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4143">
      <w:bodyDiv w:val="1"/>
      <w:marLeft w:val="0"/>
      <w:marRight w:val="0"/>
      <w:marTop w:val="0"/>
      <w:marBottom w:val="0"/>
      <w:divBdr>
        <w:top w:val="none" w:sz="0" w:space="0" w:color="auto"/>
        <w:left w:val="none" w:sz="0" w:space="0" w:color="auto"/>
        <w:bottom w:val="none" w:sz="0" w:space="0" w:color="auto"/>
        <w:right w:val="none" w:sz="0" w:space="0" w:color="auto"/>
      </w:divBdr>
    </w:div>
    <w:div w:id="15224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CD79F08A98744AA02488E3363B090" ma:contentTypeVersion="14" ma:contentTypeDescription="Create a new document." ma:contentTypeScope="" ma:versionID="3505e8bee49af32f084276e08cd0abfd">
  <xsd:schema xmlns:xsd="http://www.w3.org/2001/XMLSchema" xmlns:xs="http://www.w3.org/2001/XMLSchema" xmlns:p="http://schemas.microsoft.com/office/2006/metadata/properties" xmlns:ns2="62c0b819-a9ab-4d8c-bcaa-fd7d0d248cad" xmlns:ns3="1741be21-41ea-4834-8948-ce20f70c2ad6" targetNamespace="http://schemas.microsoft.com/office/2006/metadata/properties" ma:root="true" ma:fieldsID="6a2a2cfc5380f47eca14ef0ba74bd351" ns2:_="" ns3:_="">
    <xsd:import namespace="62c0b819-a9ab-4d8c-bcaa-fd7d0d248cad"/>
    <xsd:import namespace="1741be21-41ea-4834-8948-ce20f70c2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b819-a9ab-4d8c-bcaa-fd7d0d248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00ca27-b954-4436-b2cc-3f2ea5520f7a}" ma:internalName="TaxCatchAll" ma:showField="CatchAllData" ma:web="62c0b819-a9ab-4d8c-bcaa-fd7d0d248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1be21-41ea-4834-8948-ce20f70c2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c0b819-a9ab-4d8c-bcaa-fd7d0d248cad">
      <UserInfo>
        <DisplayName>Sokol, Roger C (HEALTH)</DisplayName>
        <AccountId>141</AccountId>
        <AccountType/>
      </UserInfo>
      <UserInfo>
        <DisplayName>Lang, Daniel C (HEALTH)</DisplayName>
        <AccountId>806</AccountId>
        <AccountType/>
      </UserInfo>
      <UserInfo>
        <DisplayName>Hunt, Tina M (HEALTH)</DisplayName>
        <AccountId>665</AccountId>
        <AccountType/>
      </UserInfo>
    </SharedWithUsers>
    <TaxCatchAll xmlns="62c0b819-a9ab-4d8c-bcaa-fd7d0d248cad" xsi:nil="true"/>
    <lcf76f155ced4ddcb4097134ff3c332f xmlns="1741be21-41ea-4834-8948-ce20f70c2a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46D5C-1699-4D41-AFBE-B4021604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b819-a9ab-4d8c-bcaa-fd7d0d248cad"/>
    <ds:schemaRef ds:uri="1741be21-41ea-4834-8948-ce20f70c2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014C8-6EBE-474D-A6D2-3E11E818B7A4}">
  <ds:schemaRefs>
    <ds:schemaRef ds:uri="http://schemas.microsoft.com/office/2006/metadata/properties"/>
    <ds:schemaRef ds:uri="http://schemas.microsoft.com/office/infopath/2007/PartnerControls"/>
    <ds:schemaRef ds:uri="62c0b819-a9ab-4d8c-bcaa-fd7d0d248cad"/>
    <ds:schemaRef ds:uri="1741be21-41ea-4834-8948-ce20f70c2ad6"/>
  </ds:schemaRefs>
</ds:datastoreItem>
</file>

<file path=customXml/itemProps3.xml><?xml version="1.0" encoding="utf-8"?>
<ds:datastoreItem xmlns:ds="http://schemas.openxmlformats.org/officeDocument/2006/customXml" ds:itemID="{83ACE1D5-4261-4FB5-83D6-658960595FE6}">
  <ds:schemaRefs>
    <ds:schemaRef ds:uri="http://schemas.openxmlformats.org/officeDocument/2006/bibliography"/>
  </ds:schemaRefs>
</ds:datastoreItem>
</file>

<file path=customXml/itemProps4.xml><?xml version="1.0" encoding="utf-8"?>
<ds:datastoreItem xmlns:ds="http://schemas.openxmlformats.org/officeDocument/2006/customXml" ds:itemID="{16A2E360-E120-4F9A-B07F-79DBFBFB5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Annual Water Quality Report Template - Larger Systems</vt:lpstr>
    </vt:vector>
  </TitlesOfParts>
  <Company>CEH</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Larger Systems</dc:title>
  <dc:subject>Annual Report to Consumers</dc:subject>
  <dc:creator>NYSDOH - Bureau of Water Supply Protection</dc:creator>
  <cp:keywords>Public drinking water notificaiton, AWQR, CCR, Consumer Confidence report</cp:keywords>
  <cp:lastModifiedBy>Julie Nunweiler</cp:lastModifiedBy>
  <cp:revision>7</cp:revision>
  <cp:lastPrinted>2025-03-24T18:11:00Z</cp:lastPrinted>
  <dcterms:created xsi:type="dcterms:W3CDTF">2025-03-13T18:08:00Z</dcterms:created>
  <dcterms:modified xsi:type="dcterms:W3CDTF">2025-03-24T19:21:00Z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0x0101003A1CD79F08A98744AA02488E3363B090</vt:lpwstr>
  </property>
</Properties>
</file>